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1" w:rsidRPr="00FD3929" w:rsidRDefault="00373EC1" w:rsidP="00373EC1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Результаты </w:t>
      </w:r>
      <w:r w:rsidRPr="00FD3929">
        <w:rPr>
          <w:b/>
          <w:kern w:val="36"/>
          <w:szCs w:val="28"/>
        </w:rPr>
        <w:t>ревизии финансово-хозяйственной деятельности</w:t>
      </w:r>
    </w:p>
    <w:p w:rsidR="00373EC1" w:rsidRPr="00FD3929" w:rsidRDefault="00373EC1" w:rsidP="00373EC1">
      <w:pPr>
        <w:jc w:val="center"/>
        <w:rPr>
          <w:b/>
          <w:szCs w:val="28"/>
        </w:rPr>
      </w:pPr>
      <w:r w:rsidRPr="00FD3929">
        <w:rPr>
          <w:b/>
          <w:szCs w:val="28"/>
        </w:rPr>
        <w:t>муниципального бюджетного учреждения «Дом молодежных организаций» городского округа Жигулевск Самарской области.</w:t>
      </w:r>
    </w:p>
    <w:p w:rsidR="00373EC1" w:rsidRDefault="00373EC1" w:rsidP="00373EC1">
      <w:pPr>
        <w:spacing w:line="276" w:lineRule="auto"/>
        <w:ind w:firstLine="709"/>
        <w:jc w:val="both"/>
        <w:rPr>
          <w:szCs w:val="28"/>
        </w:rPr>
      </w:pPr>
    </w:p>
    <w:p w:rsidR="00373EC1" w:rsidRPr="00C475F9" w:rsidRDefault="00373EC1" w:rsidP="00373EC1">
      <w:pPr>
        <w:spacing w:line="276" w:lineRule="auto"/>
        <w:ind w:firstLine="709"/>
        <w:jc w:val="both"/>
        <w:rPr>
          <w:szCs w:val="28"/>
        </w:rPr>
      </w:pPr>
      <w:r w:rsidRPr="00C475F9">
        <w:rPr>
          <w:szCs w:val="28"/>
        </w:rPr>
        <w:t>Финансовым управлением администрации городского округа Жигулёвск на основании плана контрольной деятельности внутреннего муниципального финансового контроля на 202</w:t>
      </w:r>
      <w:r>
        <w:rPr>
          <w:szCs w:val="28"/>
        </w:rPr>
        <w:t>3</w:t>
      </w:r>
      <w:r w:rsidRPr="00C475F9">
        <w:rPr>
          <w:szCs w:val="28"/>
        </w:rPr>
        <w:t xml:space="preserve"> год, в </w:t>
      </w:r>
      <w:r>
        <w:rPr>
          <w:szCs w:val="28"/>
        </w:rPr>
        <w:t xml:space="preserve">отношении </w:t>
      </w:r>
      <w:r w:rsidRPr="00E92589">
        <w:rPr>
          <w:szCs w:val="28"/>
        </w:rPr>
        <w:t xml:space="preserve">муниципального бюджетного учреждения </w:t>
      </w:r>
      <w:r w:rsidRPr="00FD3929">
        <w:rPr>
          <w:szCs w:val="28"/>
        </w:rPr>
        <w:t xml:space="preserve">«Дом молодежных организаций»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 финансово-хозяйственной деятельности.</w:t>
      </w:r>
    </w:p>
    <w:p w:rsidR="00373EC1" w:rsidRPr="00C475F9" w:rsidRDefault="00373EC1" w:rsidP="00373EC1">
      <w:pPr>
        <w:spacing w:line="276" w:lineRule="auto"/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21</w:t>
      </w:r>
      <w:r w:rsidRPr="00C475F9">
        <w:rPr>
          <w:szCs w:val="28"/>
        </w:rPr>
        <w:t>-202</w:t>
      </w:r>
      <w:r>
        <w:rPr>
          <w:szCs w:val="28"/>
        </w:rPr>
        <w:t>2</w:t>
      </w:r>
      <w:r w:rsidRPr="00C475F9">
        <w:rPr>
          <w:szCs w:val="28"/>
        </w:rPr>
        <w:t xml:space="preserve"> годы. </w:t>
      </w:r>
    </w:p>
    <w:p w:rsidR="00373EC1" w:rsidRDefault="00373EC1" w:rsidP="00373EC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следующие нарушения: </w:t>
      </w:r>
    </w:p>
    <w:p w:rsidR="00373EC1" w:rsidRPr="00373EC1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</w:pPr>
      <w:r w:rsidRPr="00373EC1">
        <w:rPr>
          <w:szCs w:val="28"/>
        </w:rPr>
        <w:t>в муниципальных заданиях и отчетах о выполнении муниципального задания в</w:t>
      </w:r>
      <w:r w:rsidRPr="00373EC1">
        <w:rPr>
          <w:szCs w:val="28"/>
          <w:shd w:val="clear" w:color="auto" w:fill="FFFFFF"/>
        </w:rPr>
        <w:t>ыявлены несоответствия</w:t>
      </w:r>
      <w:r w:rsidRPr="00373EC1">
        <w:rPr>
          <w:b/>
          <w:szCs w:val="28"/>
          <w:shd w:val="clear" w:color="auto" w:fill="FFFFFF"/>
        </w:rPr>
        <w:t xml:space="preserve"> </w:t>
      </w:r>
      <w:r w:rsidRPr="00373EC1">
        <w:rPr>
          <w:szCs w:val="28"/>
          <w:shd w:val="clear" w:color="auto" w:fill="FFFFFF"/>
        </w:rPr>
        <w:t>с данными</w:t>
      </w:r>
      <w:r w:rsidRPr="00373EC1">
        <w:rPr>
          <w:color w:val="00B0F0"/>
          <w:szCs w:val="28"/>
          <w:shd w:val="clear" w:color="auto" w:fill="FFFFFF"/>
        </w:rPr>
        <w:t xml:space="preserve"> </w:t>
      </w:r>
      <w:r w:rsidRPr="00373EC1">
        <w:rPr>
          <w:szCs w:val="28"/>
          <w:shd w:val="clear" w:color="auto" w:fill="FFFFFF"/>
        </w:rPr>
        <w:t xml:space="preserve">Регионального перечня государственных (муниципальных) услуг </w:t>
      </w:r>
    </w:p>
    <w:p w:rsidR="00373EC1" w:rsidRPr="00196628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</w:pPr>
      <w:r w:rsidRPr="00373EC1">
        <w:rPr>
          <w:szCs w:val="28"/>
        </w:rPr>
        <w:t xml:space="preserve">имеются нарушения </w:t>
      </w:r>
      <w:r w:rsidRPr="00373EC1">
        <w:rPr>
          <w:bCs/>
          <w:szCs w:val="28"/>
        </w:rPr>
        <w:t>порядка ведения кассовых операций</w:t>
      </w:r>
      <w:r>
        <w:rPr>
          <w:bCs/>
          <w:szCs w:val="28"/>
        </w:rPr>
        <w:t>;</w:t>
      </w:r>
    </w:p>
    <w:p w:rsidR="00373EC1" w:rsidRPr="00373EC1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FD3929">
        <w:t>имеются случаи выплаты</w:t>
      </w:r>
      <w:r w:rsidRPr="00373EC1">
        <w:rPr>
          <w:szCs w:val="28"/>
        </w:rPr>
        <w:t xml:space="preserve"> заработной платы за первую половину месяца не за фактически отработанное работниками время</w:t>
      </w:r>
      <w:r>
        <w:t>;</w:t>
      </w:r>
    </w:p>
    <w:p w:rsidR="00373EC1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373EC1">
        <w:rPr>
          <w:szCs w:val="28"/>
        </w:rPr>
        <w:t xml:space="preserve">не соблюдается график сменности вахтеров, допускаются нарушения соблюдения порядка суммированного учета рабочего времени </w:t>
      </w:r>
      <w:r>
        <w:rPr>
          <w:szCs w:val="28"/>
        </w:rPr>
        <w:t>и ведения табеля учета рабочего;</w:t>
      </w:r>
    </w:p>
    <w:p w:rsidR="00373EC1" w:rsidRPr="00373EC1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-</w:t>
      </w:r>
      <w:r w:rsidRPr="00373EC1">
        <w:rPr>
          <w:szCs w:val="28"/>
        </w:rPr>
        <w:t>выявлены нарушения при выплате отпускных, компенсаций при увольнении и за неиспользованный отпуск</w:t>
      </w:r>
      <w:r>
        <w:rPr>
          <w:szCs w:val="28"/>
        </w:rPr>
        <w:t>;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FD3929">
        <w:rPr>
          <w:szCs w:val="28"/>
        </w:rPr>
        <w:t>выявлены замечания по организации мероприятий с несовершеннолетними гражданами, по временному трудоустройству молодежи в возрасте до 30 лет, испытывающих трудности в поиске работы, по временному трудоустройству;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FD3929">
        <w:rPr>
          <w:szCs w:val="28"/>
        </w:rPr>
        <w:t xml:space="preserve">нарушения ведения </w:t>
      </w:r>
      <w:r>
        <w:rPr>
          <w:szCs w:val="28"/>
        </w:rPr>
        <w:t>кадрового делопроизводства</w:t>
      </w:r>
      <w:r w:rsidRPr="00FD3929">
        <w:rPr>
          <w:szCs w:val="28"/>
        </w:rPr>
        <w:t>;</w:t>
      </w:r>
    </w:p>
    <w:p w:rsidR="00373EC1" w:rsidRPr="00FD3929" w:rsidRDefault="00373EC1" w:rsidP="00373EC1">
      <w:pPr>
        <w:spacing w:line="276" w:lineRule="auto"/>
        <w:ind w:firstLine="284"/>
        <w:jc w:val="both"/>
        <w:rPr>
          <w:szCs w:val="28"/>
        </w:rPr>
      </w:pPr>
      <w:r w:rsidRPr="00FD3929">
        <w:rPr>
          <w:szCs w:val="28"/>
        </w:rPr>
        <w:t>- выявлены случаи расхождения между суммами</w:t>
      </w:r>
      <w:r>
        <w:rPr>
          <w:szCs w:val="28"/>
        </w:rPr>
        <w:t>,</w:t>
      </w:r>
      <w:r w:rsidRPr="00FD3929">
        <w:rPr>
          <w:szCs w:val="28"/>
        </w:rPr>
        <w:t xml:space="preserve"> указанными к перечислению согласно расчетно-платежным ведомостям и суммами, перечисленными  платежными поручениями </w:t>
      </w:r>
      <w:r>
        <w:rPr>
          <w:szCs w:val="28"/>
        </w:rPr>
        <w:t xml:space="preserve">на карты работников </w:t>
      </w:r>
      <w:r w:rsidRPr="00FD3929">
        <w:rPr>
          <w:szCs w:val="28"/>
        </w:rPr>
        <w:t>по статье КОСГУ 211;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FD3929">
        <w:rPr>
          <w:szCs w:val="28"/>
        </w:rPr>
        <w:t>не соблюдались требования по ведению инвентарных карточек;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szCs w:val="28"/>
        </w:rPr>
      </w:pPr>
      <w:r w:rsidRPr="00FD3929">
        <w:rPr>
          <w:bCs/>
          <w:szCs w:val="28"/>
        </w:rPr>
        <w:t xml:space="preserve">выявлены нарушения </w:t>
      </w:r>
      <w:proofErr w:type="gramStart"/>
      <w:r w:rsidRPr="00FD3929">
        <w:rPr>
          <w:bCs/>
          <w:szCs w:val="28"/>
        </w:rPr>
        <w:t xml:space="preserve">порядка применения кодов </w:t>
      </w:r>
      <w:hyperlink r:id="rId5" w:history="1">
        <w:r w:rsidRPr="00FD3929">
          <w:rPr>
            <w:bCs/>
            <w:szCs w:val="28"/>
          </w:rPr>
          <w:t>классификации</w:t>
        </w:r>
      </w:hyperlink>
      <w:r w:rsidRPr="00FD3929">
        <w:rPr>
          <w:bCs/>
          <w:szCs w:val="28"/>
        </w:rPr>
        <w:t xml:space="preserve"> операций сектора государственного управления</w:t>
      </w:r>
      <w:proofErr w:type="gramEnd"/>
      <w:r w:rsidRPr="00FD3929">
        <w:rPr>
          <w:bCs/>
          <w:szCs w:val="28"/>
        </w:rPr>
        <w:t>;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Cs w:val="28"/>
        </w:rPr>
      </w:pPr>
      <w:r w:rsidRPr="00373EC1">
        <w:rPr>
          <w:szCs w:val="28"/>
        </w:rPr>
        <w:t>имеются нарушения</w:t>
      </w:r>
      <w:r>
        <w:rPr>
          <w:szCs w:val="28"/>
        </w:rPr>
        <w:t xml:space="preserve"> при учете материальных запасов,</w:t>
      </w:r>
      <w:r w:rsidRPr="00373EC1">
        <w:rPr>
          <w:szCs w:val="28"/>
        </w:rPr>
        <w:t xml:space="preserve"> призовой продукции </w:t>
      </w:r>
    </w:p>
    <w:p w:rsidR="00373EC1" w:rsidRPr="00FD3929" w:rsidRDefault="00373EC1" w:rsidP="00373EC1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49"/>
        <w:jc w:val="both"/>
        <w:rPr>
          <w:szCs w:val="28"/>
        </w:rPr>
      </w:pPr>
      <w:r w:rsidRPr="00FD3929">
        <w:rPr>
          <w:szCs w:val="28"/>
        </w:rPr>
        <w:t xml:space="preserve">не проводилась инвентаризация объектов, учтенных на </w:t>
      </w:r>
      <w:hyperlink r:id="rId6" w:history="1">
        <w:r w:rsidRPr="00FD3929">
          <w:rPr>
            <w:szCs w:val="28"/>
          </w:rPr>
          <w:t>счетах  «</w:t>
        </w:r>
        <w:proofErr w:type="spellStart"/>
        <w:r w:rsidRPr="00FD3929">
          <w:rPr>
            <w:szCs w:val="28"/>
          </w:rPr>
          <w:t>Непроизведенные</w:t>
        </w:r>
        <w:proofErr w:type="spellEnd"/>
        <w:r w:rsidRPr="00FD3929">
          <w:rPr>
            <w:szCs w:val="28"/>
          </w:rPr>
          <w:t xml:space="preserve"> активы», </w:t>
        </w:r>
      </w:hyperlink>
      <w:r w:rsidRPr="00FD3929">
        <w:rPr>
          <w:szCs w:val="28"/>
        </w:rPr>
        <w:t xml:space="preserve"> "Права пользования активами", «Имущество, </w:t>
      </w:r>
      <w:r w:rsidRPr="00FD3929">
        <w:rPr>
          <w:szCs w:val="28"/>
        </w:rPr>
        <w:lastRenderedPageBreak/>
        <w:t>полученное в пользование», «Материальные ценности на хранении», резерва отпусков</w:t>
      </w:r>
      <w:r w:rsidRPr="00FD3929">
        <w:rPr>
          <w:bCs/>
          <w:szCs w:val="28"/>
        </w:rPr>
        <w:t>;</w:t>
      </w:r>
    </w:p>
    <w:p w:rsidR="00373EC1" w:rsidRPr="00FD3929" w:rsidRDefault="00373EC1" w:rsidP="00373EC1">
      <w:pPr>
        <w:spacing w:line="276" w:lineRule="auto"/>
        <w:ind w:firstLine="284"/>
        <w:jc w:val="both"/>
        <w:rPr>
          <w:szCs w:val="28"/>
        </w:rPr>
      </w:pPr>
      <w:r w:rsidRPr="00FD3929">
        <w:rPr>
          <w:szCs w:val="28"/>
        </w:rPr>
        <w:t>- допущены несоответствия данных главн</w:t>
      </w:r>
      <w:r>
        <w:rPr>
          <w:szCs w:val="28"/>
        </w:rPr>
        <w:t>ой книги и бюджетной отчетности;</w:t>
      </w:r>
    </w:p>
    <w:p w:rsidR="00373EC1" w:rsidRPr="00C552DC" w:rsidRDefault="00373EC1" w:rsidP="00373EC1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имеются</w:t>
      </w:r>
      <w:r w:rsidRPr="00C552DC">
        <w:rPr>
          <w:szCs w:val="28"/>
        </w:rPr>
        <w:t xml:space="preserve"> нарушения в учёте расчетов с поставщиками и подрядчиками </w:t>
      </w:r>
      <w:r>
        <w:rPr>
          <w:szCs w:val="28"/>
        </w:rPr>
        <w:t>.</w:t>
      </w:r>
    </w:p>
    <w:p w:rsidR="002009DE" w:rsidRDefault="002009DE"/>
    <w:sectPr w:rsidR="002009DE" w:rsidSect="002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157"/>
    <w:multiLevelType w:val="hybridMultilevel"/>
    <w:tmpl w:val="1F92961A"/>
    <w:lvl w:ilvl="0" w:tplc="D2CC98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C1"/>
    <w:rsid w:val="002009DE"/>
    <w:rsid w:val="00373EC1"/>
    <w:rsid w:val="0040629E"/>
    <w:rsid w:val="0092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29E"/>
    <w:rPr>
      <w:i/>
      <w:iCs/>
    </w:rPr>
  </w:style>
  <w:style w:type="paragraph" w:styleId="a4">
    <w:name w:val="List Paragraph"/>
    <w:basedOn w:val="a"/>
    <w:uiPriority w:val="34"/>
    <w:qFormat/>
    <w:rsid w:val="0040629E"/>
    <w:pPr>
      <w:ind w:left="720"/>
      <w:contextualSpacing/>
    </w:pPr>
  </w:style>
  <w:style w:type="paragraph" w:customStyle="1" w:styleId="ConsPlusNonformat">
    <w:name w:val="ConsPlusNonformat"/>
    <w:uiPriority w:val="99"/>
    <w:rsid w:val="00373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185&amp;dst=912" TargetMode="External"/><Relationship Id="rId5" Type="http://schemas.openxmlformats.org/officeDocument/2006/relationships/hyperlink" Target="consultantplus://offline/ref=2D5A5AEF04144818FB4EBC0E5FA4A28A5BFF34D27062EF5796527A839461232C2CBA34B4CD43216F42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2024-03-25T07:30:00Z</dcterms:created>
  <dcterms:modified xsi:type="dcterms:W3CDTF">2024-03-25T07:36:00Z</dcterms:modified>
</cp:coreProperties>
</file>