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68" w:rsidRDefault="00CA3568" w:rsidP="00CA3568">
      <w:pPr>
        <w:ind w:firstLine="709"/>
        <w:jc w:val="center"/>
        <w:rPr>
          <w:szCs w:val="28"/>
        </w:rPr>
      </w:pPr>
      <w:r>
        <w:rPr>
          <w:szCs w:val="28"/>
        </w:rPr>
        <w:t>Результаты р</w:t>
      </w:r>
      <w:r w:rsidRPr="00C475F9">
        <w:rPr>
          <w:szCs w:val="28"/>
        </w:rPr>
        <w:t>евизи</w:t>
      </w:r>
      <w:r>
        <w:rPr>
          <w:szCs w:val="28"/>
        </w:rPr>
        <w:t>и</w:t>
      </w:r>
      <w:r w:rsidRPr="00C475F9">
        <w:rPr>
          <w:szCs w:val="28"/>
        </w:rPr>
        <w:t xml:space="preserve"> финансово-хозяйственной деятельности</w:t>
      </w:r>
      <w:r>
        <w:rPr>
          <w:szCs w:val="28"/>
        </w:rPr>
        <w:t xml:space="preserve"> </w:t>
      </w:r>
      <w:r w:rsidRPr="00E92589">
        <w:rPr>
          <w:szCs w:val="28"/>
        </w:rPr>
        <w:t>муниципального бюджетного учреждения культуры «</w:t>
      </w:r>
      <w:r>
        <w:rPr>
          <w:szCs w:val="28"/>
        </w:rPr>
        <w:t>Многофункционального</w:t>
      </w:r>
      <w:r w:rsidRPr="00E92589">
        <w:rPr>
          <w:szCs w:val="28"/>
        </w:rPr>
        <w:t xml:space="preserve"> культурн</w:t>
      </w:r>
      <w:r>
        <w:rPr>
          <w:szCs w:val="28"/>
        </w:rPr>
        <w:t>ого</w:t>
      </w:r>
      <w:r w:rsidRPr="00E92589">
        <w:rPr>
          <w:szCs w:val="28"/>
        </w:rPr>
        <w:t xml:space="preserve"> центр</w:t>
      </w:r>
      <w:r>
        <w:rPr>
          <w:szCs w:val="28"/>
        </w:rPr>
        <w:t>а</w:t>
      </w:r>
      <w:r w:rsidRPr="00E92589">
        <w:rPr>
          <w:szCs w:val="28"/>
        </w:rPr>
        <w:t>»</w:t>
      </w:r>
    </w:p>
    <w:p w:rsidR="00CA3568" w:rsidRDefault="00CA3568" w:rsidP="00CA3568">
      <w:pPr>
        <w:ind w:firstLine="709"/>
        <w:jc w:val="both"/>
        <w:rPr>
          <w:szCs w:val="28"/>
        </w:rPr>
      </w:pPr>
    </w:p>
    <w:p w:rsidR="00CA3568" w:rsidRPr="00C475F9" w:rsidRDefault="00CA3568" w:rsidP="00CA3568">
      <w:pPr>
        <w:ind w:firstLine="709"/>
        <w:jc w:val="both"/>
        <w:rPr>
          <w:szCs w:val="28"/>
        </w:rPr>
      </w:pPr>
      <w:r w:rsidRPr="00C475F9">
        <w:rPr>
          <w:szCs w:val="28"/>
        </w:rPr>
        <w:t xml:space="preserve">Финансовым управлением администрации городского округа Жигулёвск, в соответствии с приказом от </w:t>
      </w:r>
      <w:r w:rsidRPr="00E92589">
        <w:rPr>
          <w:szCs w:val="28"/>
        </w:rPr>
        <w:t>14.02.202</w:t>
      </w:r>
      <w:r>
        <w:rPr>
          <w:szCs w:val="28"/>
        </w:rPr>
        <w:t>2</w:t>
      </w:r>
      <w:r w:rsidRPr="00E92589">
        <w:rPr>
          <w:szCs w:val="28"/>
        </w:rPr>
        <w:t>г. № 8</w:t>
      </w:r>
      <w:r>
        <w:rPr>
          <w:szCs w:val="28"/>
        </w:rPr>
        <w:t xml:space="preserve"> </w:t>
      </w:r>
      <w:r w:rsidRPr="00C475F9">
        <w:rPr>
          <w:szCs w:val="28"/>
        </w:rPr>
        <w:t>и на основании плана контрольной деятельности внутреннего муниципального финансового контроля на 202</w:t>
      </w:r>
      <w:r>
        <w:rPr>
          <w:szCs w:val="28"/>
        </w:rPr>
        <w:t>2</w:t>
      </w:r>
      <w:r w:rsidRPr="00C475F9">
        <w:rPr>
          <w:szCs w:val="28"/>
        </w:rPr>
        <w:t xml:space="preserve"> год, в период </w:t>
      </w:r>
      <w:r w:rsidRPr="00E92589">
        <w:rPr>
          <w:szCs w:val="28"/>
        </w:rPr>
        <w:t xml:space="preserve">с 16.02.2022 г. по  14.04.2022 г. </w:t>
      </w:r>
      <w:r w:rsidRPr="00C475F9">
        <w:rPr>
          <w:szCs w:val="28"/>
        </w:rPr>
        <w:t xml:space="preserve">в </w:t>
      </w:r>
      <w:r>
        <w:rPr>
          <w:szCs w:val="28"/>
        </w:rPr>
        <w:t xml:space="preserve">отношении </w:t>
      </w:r>
      <w:r w:rsidRPr="00E92589">
        <w:rPr>
          <w:szCs w:val="28"/>
        </w:rPr>
        <w:t>муниципального бюджетного учреждения культуры «</w:t>
      </w:r>
      <w:r>
        <w:rPr>
          <w:szCs w:val="28"/>
        </w:rPr>
        <w:t>Многофункционального</w:t>
      </w:r>
      <w:r w:rsidRPr="00E92589">
        <w:rPr>
          <w:szCs w:val="28"/>
        </w:rPr>
        <w:t xml:space="preserve"> культурн</w:t>
      </w:r>
      <w:r>
        <w:rPr>
          <w:szCs w:val="28"/>
        </w:rPr>
        <w:t>ого</w:t>
      </w:r>
      <w:r w:rsidRPr="00E92589">
        <w:rPr>
          <w:szCs w:val="28"/>
        </w:rPr>
        <w:t xml:space="preserve"> центр</w:t>
      </w:r>
      <w:r>
        <w:rPr>
          <w:szCs w:val="28"/>
        </w:rPr>
        <w:t>а</w:t>
      </w:r>
      <w:r w:rsidRPr="00E92589">
        <w:rPr>
          <w:szCs w:val="28"/>
        </w:rPr>
        <w:t>»</w:t>
      </w:r>
      <w:r>
        <w:rPr>
          <w:szCs w:val="28"/>
        </w:rPr>
        <w:t xml:space="preserve"> </w:t>
      </w:r>
      <w:r w:rsidRPr="00C475F9">
        <w:rPr>
          <w:szCs w:val="28"/>
        </w:rPr>
        <w:t>проведен</w:t>
      </w:r>
      <w:r>
        <w:rPr>
          <w:szCs w:val="28"/>
        </w:rPr>
        <w:t>а</w:t>
      </w:r>
      <w:r w:rsidRPr="00C475F9">
        <w:rPr>
          <w:szCs w:val="28"/>
        </w:rPr>
        <w:t xml:space="preserve"> ревизия финансово-хозяйственной деятельности.</w:t>
      </w:r>
    </w:p>
    <w:p w:rsidR="00CA3568" w:rsidRPr="00C475F9" w:rsidRDefault="00CA3568" w:rsidP="00CA3568">
      <w:pPr>
        <w:ind w:firstLine="708"/>
        <w:jc w:val="both"/>
        <w:rPr>
          <w:szCs w:val="28"/>
        </w:rPr>
      </w:pPr>
      <w:r w:rsidRPr="00C475F9">
        <w:rPr>
          <w:szCs w:val="28"/>
        </w:rPr>
        <w:t>Проверенный период 20</w:t>
      </w:r>
      <w:r>
        <w:rPr>
          <w:szCs w:val="28"/>
        </w:rPr>
        <w:t>20</w:t>
      </w:r>
      <w:r w:rsidRPr="00C475F9">
        <w:rPr>
          <w:szCs w:val="28"/>
        </w:rPr>
        <w:t>-202</w:t>
      </w:r>
      <w:r>
        <w:rPr>
          <w:szCs w:val="28"/>
        </w:rPr>
        <w:t>1</w:t>
      </w:r>
      <w:r w:rsidRPr="00C475F9">
        <w:rPr>
          <w:szCs w:val="28"/>
        </w:rPr>
        <w:t xml:space="preserve"> годы. </w:t>
      </w:r>
    </w:p>
    <w:p w:rsidR="00CA3568" w:rsidRPr="00C475F9" w:rsidRDefault="00CA3568" w:rsidP="00CA3568">
      <w:pPr>
        <w:ind w:firstLine="720"/>
        <w:jc w:val="both"/>
        <w:rPr>
          <w:szCs w:val="28"/>
        </w:rPr>
      </w:pPr>
    </w:p>
    <w:p w:rsidR="00CA3568" w:rsidRDefault="00CA3568" w:rsidP="00CA35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5F9">
        <w:rPr>
          <w:rFonts w:ascii="Times New Roman" w:hAnsi="Times New Roman" w:cs="Times New Roman"/>
          <w:sz w:val="28"/>
          <w:szCs w:val="28"/>
        </w:rPr>
        <w:tab/>
        <w:t xml:space="preserve">В ходе контрольного мероприятия выявлены следующие нарушения: </w:t>
      </w:r>
    </w:p>
    <w:p w:rsidR="00CA3568" w:rsidRPr="00C475F9" w:rsidRDefault="00CA3568" w:rsidP="00CA35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r w:rsidRPr="003E05D3">
        <w:rPr>
          <w:szCs w:val="28"/>
        </w:rPr>
        <w:t xml:space="preserve">- </w:t>
      </w:r>
      <w:r w:rsidRPr="003E05D3">
        <w:rPr>
          <w:rFonts w:eastAsiaTheme="minorHAnsi"/>
          <w:szCs w:val="28"/>
          <w:lang w:eastAsia="en-US"/>
        </w:rPr>
        <w:t xml:space="preserve">Учетной политикой не определены сроки </w:t>
      </w:r>
      <w:r w:rsidRPr="003E05D3">
        <w:rPr>
          <w:szCs w:val="28"/>
        </w:rPr>
        <w:t xml:space="preserve">проведения инвентаризации  дебиторской и  кредиторской  задолженности, порядок </w:t>
      </w:r>
      <w:r w:rsidRPr="003E05D3">
        <w:rPr>
          <w:rFonts w:eastAsiaTheme="minorHAnsi"/>
          <w:szCs w:val="28"/>
          <w:lang w:eastAsia="en-US"/>
        </w:rPr>
        <w:t>учета и документального оформления операций, связанных с изготовлением и принятием к учету сценических костюмов, процедура документального оформления отгула;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05D3">
        <w:rPr>
          <w:szCs w:val="28"/>
        </w:rPr>
        <w:t xml:space="preserve">- в </w:t>
      </w:r>
      <w:r w:rsidRPr="003E05D3">
        <w:rPr>
          <w:rFonts w:eastAsiaTheme="minorHAnsi"/>
          <w:szCs w:val="28"/>
          <w:lang w:eastAsia="en-US"/>
        </w:rPr>
        <w:t>Журналах операций  и Главной книге обороты отражаются без  указания подразделов классификации расходов бюджета (нарушение п.10, п.11 Приказа Минфина России от 01.12.2010г. N157н);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r w:rsidRPr="003E05D3">
        <w:rPr>
          <w:szCs w:val="28"/>
        </w:rPr>
        <w:t>- имеются случаи отсутствия в Актах о проведении мероприятий подписей  членов комиссии, подтверждающих проведение мероприятия;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05D3">
        <w:rPr>
          <w:szCs w:val="28"/>
        </w:rPr>
        <w:t xml:space="preserve">- имеются нарушения при ведении кассовых операций: разночтения между выручкой, поступившей в кассу и </w:t>
      </w:r>
      <w:r w:rsidRPr="003E05D3">
        <w:rPr>
          <w:szCs w:val="28"/>
          <w:lang w:val="en-US"/>
        </w:rPr>
        <w:t>Z</w:t>
      </w:r>
      <w:r w:rsidRPr="003E05D3">
        <w:rPr>
          <w:szCs w:val="28"/>
        </w:rPr>
        <w:t xml:space="preserve">-отчётом на сумму </w:t>
      </w:r>
      <w:r w:rsidRPr="003E05D3">
        <w:rPr>
          <w:b/>
          <w:szCs w:val="28"/>
        </w:rPr>
        <w:t>59 руб.</w:t>
      </w:r>
      <w:r w:rsidRPr="003E05D3">
        <w:rPr>
          <w:szCs w:val="28"/>
        </w:rPr>
        <w:t xml:space="preserve">, несвоевременное </w:t>
      </w:r>
      <w:proofErr w:type="spellStart"/>
      <w:r w:rsidRPr="003E05D3">
        <w:rPr>
          <w:szCs w:val="28"/>
        </w:rPr>
        <w:t>оприходование</w:t>
      </w:r>
      <w:proofErr w:type="spellEnd"/>
      <w:r w:rsidRPr="003E05D3">
        <w:rPr>
          <w:szCs w:val="28"/>
        </w:rPr>
        <w:t xml:space="preserve"> денежных средств, нарушение сроков закрытия кассовой смены (нарушение </w:t>
      </w:r>
      <w:r w:rsidRPr="003E05D3">
        <w:rPr>
          <w:rFonts w:eastAsiaTheme="minorHAnsi"/>
          <w:szCs w:val="28"/>
          <w:lang w:eastAsia="en-US"/>
        </w:rPr>
        <w:t>Федерального закона от 22.05.2003 N 54-ФЗ);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E05D3">
        <w:rPr>
          <w:rFonts w:eastAsiaTheme="minorHAnsi"/>
          <w:szCs w:val="28"/>
          <w:lang w:eastAsia="en-US"/>
        </w:rPr>
        <w:t xml:space="preserve">- выявлены факты </w:t>
      </w:r>
      <w:r w:rsidRPr="003E05D3">
        <w:rPr>
          <w:szCs w:val="28"/>
          <w:shd w:val="clear" w:color="auto" w:fill="FFFFFF"/>
        </w:rPr>
        <w:t>приема кассиром</w:t>
      </w:r>
      <w:r w:rsidRPr="003E05D3">
        <w:rPr>
          <w:bCs/>
          <w:szCs w:val="28"/>
        </w:rPr>
        <w:t xml:space="preserve"> денежных средств в кассу </w:t>
      </w:r>
      <w:r w:rsidRPr="003E05D3">
        <w:rPr>
          <w:szCs w:val="28"/>
          <w:shd w:val="clear" w:color="auto" w:fill="FFFFFF"/>
        </w:rPr>
        <w:t xml:space="preserve">и </w:t>
      </w:r>
      <w:r w:rsidRPr="003E05D3">
        <w:rPr>
          <w:bCs/>
          <w:szCs w:val="28"/>
        </w:rPr>
        <w:t>внесения их на расчетный счет</w:t>
      </w:r>
      <w:r w:rsidRPr="003E05D3">
        <w:rPr>
          <w:szCs w:val="28"/>
          <w:shd w:val="clear" w:color="auto" w:fill="FFFFFF"/>
        </w:rPr>
        <w:t xml:space="preserve"> </w:t>
      </w:r>
      <w:r w:rsidRPr="003E05D3">
        <w:rPr>
          <w:bCs/>
          <w:szCs w:val="28"/>
        </w:rPr>
        <w:t xml:space="preserve">во время его фактического нахождения в ежегодном оплачиваемом  отпуске или  </w:t>
      </w:r>
      <w:r>
        <w:rPr>
          <w:bCs/>
          <w:szCs w:val="28"/>
        </w:rPr>
        <w:t xml:space="preserve">в период </w:t>
      </w:r>
      <w:r w:rsidRPr="003E05D3">
        <w:rPr>
          <w:bCs/>
          <w:szCs w:val="28"/>
        </w:rPr>
        <w:t xml:space="preserve">временной нетрудоспособности </w:t>
      </w:r>
      <w:r w:rsidRPr="003E05D3">
        <w:rPr>
          <w:szCs w:val="28"/>
          <w:shd w:val="clear" w:color="auto" w:fill="FFFFFF"/>
        </w:rPr>
        <w:t xml:space="preserve">(нарушение </w:t>
      </w:r>
      <w:r w:rsidRPr="003E05D3">
        <w:rPr>
          <w:szCs w:val="28"/>
        </w:rPr>
        <w:t>п.81 СГС «Концептуальные основы», п.1.5.</w:t>
      </w:r>
      <w:proofErr w:type="gramEnd"/>
      <w:r w:rsidRPr="003E05D3">
        <w:rPr>
          <w:szCs w:val="28"/>
        </w:rPr>
        <w:t xml:space="preserve"> </w:t>
      </w:r>
      <w:proofErr w:type="gramStart"/>
      <w:r w:rsidRPr="003E05D3">
        <w:rPr>
          <w:szCs w:val="28"/>
        </w:rPr>
        <w:t xml:space="preserve">Методических указаний №49); </w:t>
      </w:r>
      <w:proofErr w:type="gramEnd"/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r w:rsidRPr="003E05D3">
        <w:rPr>
          <w:szCs w:val="28"/>
        </w:rPr>
        <w:t>- в проверяемый период заработная плата за первую половину месяца начислялась не за фактически отработанное работниками время (письмо Федеральной службы по труду и занятости от 08.09.2006 г. № 1557-6, письмо Минтруда РФ от 03.02.2016г. № 14-1/10/В-660);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b/>
          <w:szCs w:val="28"/>
        </w:rPr>
      </w:pPr>
      <w:r w:rsidRPr="003E05D3">
        <w:rPr>
          <w:szCs w:val="28"/>
        </w:rPr>
        <w:t xml:space="preserve">- излишне оплачены дни компенсации за неиспользуемый отпуск при увольнении на сумму </w:t>
      </w:r>
      <w:r w:rsidRPr="003E05D3">
        <w:rPr>
          <w:b/>
          <w:szCs w:val="28"/>
        </w:rPr>
        <w:t xml:space="preserve">3975,47 руб. </w:t>
      </w:r>
      <w:r w:rsidRPr="003E05D3">
        <w:rPr>
          <w:szCs w:val="28"/>
        </w:rPr>
        <w:t>и нерабочий день (отгул) в размере</w:t>
      </w:r>
      <w:r w:rsidRPr="003E05D3">
        <w:rPr>
          <w:b/>
          <w:szCs w:val="28"/>
        </w:rPr>
        <w:t xml:space="preserve">  434,82 руб.; 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05D3">
        <w:rPr>
          <w:b/>
          <w:szCs w:val="28"/>
        </w:rPr>
        <w:t xml:space="preserve">- </w:t>
      </w:r>
      <w:r w:rsidRPr="003E05D3">
        <w:rPr>
          <w:szCs w:val="28"/>
        </w:rPr>
        <w:t>имеются замечания при начислении отпускных: излишне начислено</w:t>
      </w:r>
      <w:r w:rsidRPr="003E05D3">
        <w:rPr>
          <w:b/>
          <w:szCs w:val="28"/>
        </w:rPr>
        <w:t xml:space="preserve"> 29,23 руб., </w:t>
      </w:r>
      <w:proofErr w:type="spellStart"/>
      <w:r w:rsidRPr="003E05D3">
        <w:rPr>
          <w:szCs w:val="28"/>
        </w:rPr>
        <w:t>недоначислено</w:t>
      </w:r>
      <w:proofErr w:type="spellEnd"/>
      <w:r w:rsidRPr="003E05D3">
        <w:rPr>
          <w:b/>
          <w:szCs w:val="28"/>
        </w:rPr>
        <w:t xml:space="preserve"> 394,14 руб.</w:t>
      </w:r>
      <w:r w:rsidRPr="003E05D3">
        <w:rPr>
          <w:rFonts w:eastAsiaTheme="minorHAnsi"/>
          <w:szCs w:val="28"/>
          <w:lang w:eastAsia="en-US"/>
        </w:rPr>
        <w:t>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3E05D3">
        <w:rPr>
          <w:rFonts w:eastAsiaTheme="minorHAnsi"/>
          <w:szCs w:val="28"/>
          <w:lang w:eastAsia="en-US"/>
        </w:rPr>
        <w:lastRenderedPageBreak/>
        <w:t xml:space="preserve">- в связи </w:t>
      </w:r>
      <w:r>
        <w:rPr>
          <w:rFonts w:eastAsiaTheme="minorHAnsi"/>
          <w:szCs w:val="28"/>
          <w:lang w:eastAsia="en-US"/>
        </w:rPr>
        <w:t xml:space="preserve">с </w:t>
      </w:r>
      <w:r w:rsidRPr="00F9486F">
        <w:rPr>
          <w:rFonts w:eastAsiaTheme="minorHAnsi"/>
          <w:szCs w:val="28"/>
          <w:lang w:eastAsia="en-US"/>
        </w:rPr>
        <w:t>неверным подсчетом</w:t>
      </w:r>
      <w:r w:rsidRPr="003E05D3">
        <w:rPr>
          <w:rFonts w:eastAsiaTheme="minorHAnsi"/>
          <w:szCs w:val="28"/>
          <w:lang w:eastAsia="en-US"/>
        </w:rPr>
        <w:t xml:space="preserve"> количества рабочих дней, </w:t>
      </w:r>
      <w:r>
        <w:rPr>
          <w:rFonts w:eastAsiaTheme="minorHAnsi"/>
          <w:szCs w:val="28"/>
          <w:lang w:eastAsia="en-US"/>
        </w:rPr>
        <w:t>было</w:t>
      </w:r>
      <w:r w:rsidRPr="003E05D3">
        <w:rPr>
          <w:rFonts w:eastAsiaTheme="minorHAnsi"/>
          <w:szCs w:val="28"/>
          <w:lang w:eastAsia="en-US"/>
        </w:rPr>
        <w:t xml:space="preserve"> </w:t>
      </w:r>
      <w:proofErr w:type="spellStart"/>
      <w:r w:rsidRPr="003E05D3">
        <w:rPr>
          <w:rFonts w:eastAsiaTheme="minorHAnsi"/>
          <w:szCs w:val="28"/>
          <w:lang w:eastAsia="en-US"/>
        </w:rPr>
        <w:t>недоначислено</w:t>
      </w:r>
      <w:proofErr w:type="spellEnd"/>
      <w:r w:rsidRPr="003E05D3">
        <w:rPr>
          <w:rFonts w:eastAsiaTheme="minorHAnsi"/>
          <w:szCs w:val="28"/>
          <w:lang w:eastAsia="en-US"/>
        </w:rPr>
        <w:t xml:space="preserve"> заработной платы</w:t>
      </w:r>
      <w:r>
        <w:rPr>
          <w:rFonts w:eastAsiaTheme="minorHAnsi"/>
          <w:szCs w:val="28"/>
          <w:lang w:eastAsia="en-US"/>
        </w:rPr>
        <w:t xml:space="preserve"> в сумме</w:t>
      </w:r>
      <w:r w:rsidRPr="003E05D3">
        <w:rPr>
          <w:rFonts w:eastAsiaTheme="minorHAnsi"/>
          <w:szCs w:val="28"/>
          <w:lang w:eastAsia="en-US"/>
        </w:rPr>
        <w:t xml:space="preserve"> </w:t>
      </w:r>
      <w:r w:rsidRPr="003E05D3">
        <w:rPr>
          <w:rFonts w:eastAsiaTheme="minorHAnsi"/>
          <w:b/>
          <w:szCs w:val="28"/>
          <w:lang w:eastAsia="en-US"/>
        </w:rPr>
        <w:t>7401,75 руб.;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iCs/>
          <w:szCs w:val="28"/>
          <w:lang w:eastAsia="en-US"/>
        </w:rPr>
      </w:pPr>
      <w:r w:rsidRPr="003E05D3">
        <w:rPr>
          <w:rFonts w:eastAsiaTheme="minorHAnsi"/>
          <w:szCs w:val="28"/>
          <w:lang w:eastAsia="en-US"/>
        </w:rPr>
        <w:t xml:space="preserve">- не издаются приказы на предоставление дня отдыха за ранее отработанное время </w:t>
      </w:r>
      <w:r w:rsidRPr="003E05D3">
        <w:rPr>
          <w:rFonts w:eastAsiaTheme="minorHAnsi"/>
          <w:iCs/>
          <w:szCs w:val="28"/>
          <w:lang w:eastAsia="en-US"/>
        </w:rPr>
        <w:t>(</w:t>
      </w:r>
      <w:r w:rsidRPr="003E05D3">
        <w:rPr>
          <w:szCs w:val="28"/>
        </w:rPr>
        <w:t xml:space="preserve">нарушение </w:t>
      </w:r>
      <w:r w:rsidRPr="003E05D3">
        <w:rPr>
          <w:rFonts w:eastAsiaTheme="minorHAnsi"/>
          <w:iCs/>
          <w:szCs w:val="28"/>
          <w:lang w:eastAsia="en-US"/>
        </w:rPr>
        <w:t>Приказа Минфина России от 30.03.2015 N 52н);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3E05D3">
        <w:rPr>
          <w:rFonts w:eastAsiaTheme="minorHAnsi"/>
          <w:iCs/>
          <w:szCs w:val="28"/>
          <w:lang w:eastAsia="en-US"/>
        </w:rPr>
        <w:t xml:space="preserve">- </w:t>
      </w:r>
      <w:r w:rsidRPr="003E05D3">
        <w:rPr>
          <w:rFonts w:eastAsiaTheme="minorHAnsi"/>
          <w:bCs/>
          <w:szCs w:val="28"/>
          <w:lang w:eastAsia="en-US"/>
        </w:rPr>
        <w:t>имеется несоответствие заработанных баллов по оценочным листам и приказам на оплату данных баллов у сотрудников, занятых на не полную ставку (нарушение Положения о стимулирующих выплатах</w:t>
      </w:r>
      <w:r>
        <w:rPr>
          <w:rFonts w:eastAsiaTheme="minorHAnsi"/>
          <w:bCs/>
          <w:szCs w:val="28"/>
          <w:lang w:eastAsia="en-US"/>
        </w:rPr>
        <w:t xml:space="preserve"> МБУК «МКЦ»</w:t>
      </w:r>
      <w:r w:rsidRPr="003E05D3">
        <w:rPr>
          <w:rFonts w:eastAsiaTheme="minorHAnsi"/>
          <w:bCs/>
          <w:szCs w:val="28"/>
          <w:lang w:eastAsia="en-US"/>
        </w:rPr>
        <w:t>);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r w:rsidRPr="003E05D3">
        <w:rPr>
          <w:szCs w:val="28"/>
        </w:rPr>
        <w:t xml:space="preserve">- выявлены факты выдачи  стимулирующей выплаты по </w:t>
      </w:r>
      <w:r w:rsidRPr="003E05D3">
        <w:rPr>
          <w:rFonts w:eastAsiaTheme="minorHAnsi"/>
          <w:bCs/>
          <w:szCs w:val="28"/>
          <w:lang w:eastAsia="en-US"/>
        </w:rPr>
        <w:t>критериям, не входящим в круг должностных обязанностей работника</w:t>
      </w:r>
      <w:r>
        <w:rPr>
          <w:rFonts w:eastAsiaTheme="minorHAnsi"/>
          <w:bCs/>
          <w:szCs w:val="28"/>
          <w:lang w:eastAsia="en-US"/>
        </w:rPr>
        <w:t>,</w:t>
      </w:r>
      <w:r w:rsidRPr="003E05D3">
        <w:rPr>
          <w:rFonts w:eastAsiaTheme="minorHAnsi"/>
          <w:bCs/>
          <w:szCs w:val="28"/>
          <w:lang w:eastAsia="en-US"/>
        </w:rPr>
        <w:t xml:space="preserve"> на сумму </w:t>
      </w:r>
      <w:r w:rsidRPr="003E05D3">
        <w:rPr>
          <w:b/>
          <w:szCs w:val="28"/>
        </w:rPr>
        <w:t>67 379,67 руб.</w:t>
      </w:r>
      <w:r w:rsidRPr="003E05D3">
        <w:rPr>
          <w:szCs w:val="28"/>
        </w:rPr>
        <w:t xml:space="preserve"> и без документа-основания на сумму </w:t>
      </w:r>
      <w:r w:rsidRPr="003E05D3">
        <w:rPr>
          <w:b/>
          <w:bCs/>
          <w:szCs w:val="28"/>
        </w:rPr>
        <w:t>4557,55 руб</w:t>
      </w:r>
      <w:r w:rsidRPr="003E05D3">
        <w:rPr>
          <w:bCs/>
          <w:szCs w:val="28"/>
        </w:rPr>
        <w:t xml:space="preserve">.; </w:t>
      </w:r>
      <w:r w:rsidRPr="003E05D3">
        <w:rPr>
          <w:szCs w:val="28"/>
        </w:rPr>
        <w:t xml:space="preserve"> 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3E05D3">
        <w:rPr>
          <w:rFonts w:eastAsiaTheme="minorHAnsi"/>
          <w:bCs/>
          <w:szCs w:val="28"/>
          <w:lang w:eastAsia="en-US"/>
        </w:rPr>
        <w:t xml:space="preserve">- выявлены факты оплаты одного объем работ дважды: поощрение при выплате премии в размере оклада и при начислении баллов на сумму </w:t>
      </w:r>
      <w:r w:rsidRPr="003E05D3">
        <w:rPr>
          <w:rFonts w:eastAsiaTheme="minorHAnsi"/>
          <w:b/>
          <w:bCs/>
          <w:szCs w:val="28"/>
          <w:lang w:eastAsia="en-US"/>
        </w:rPr>
        <w:t>51083,65 руб.;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3E05D3">
        <w:rPr>
          <w:rFonts w:eastAsiaTheme="minorHAnsi"/>
          <w:bCs/>
          <w:szCs w:val="28"/>
          <w:lang w:eastAsia="en-US"/>
        </w:rPr>
        <w:t>-</w:t>
      </w:r>
      <w:r w:rsidRPr="003E05D3">
        <w:rPr>
          <w:szCs w:val="28"/>
        </w:rPr>
        <w:t xml:space="preserve"> выявлены факты пошива </w:t>
      </w:r>
      <w:r w:rsidRPr="003E05D3">
        <w:rPr>
          <w:b/>
          <w:szCs w:val="28"/>
        </w:rPr>
        <w:t>333</w:t>
      </w:r>
      <w:r w:rsidRPr="003E05D3">
        <w:rPr>
          <w:szCs w:val="28"/>
        </w:rPr>
        <w:t xml:space="preserve"> сценических костюмов, отсутствующих в  бухгалтерском учете. Размер  премирования за пошив данных костюмов по оценочным листам за 2020 год   составил </w:t>
      </w:r>
      <w:r w:rsidRPr="003E05D3">
        <w:rPr>
          <w:b/>
          <w:szCs w:val="28"/>
        </w:rPr>
        <w:t xml:space="preserve">113 990,80 руб., </w:t>
      </w:r>
      <w:r w:rsidRPr="003E05D3">
        <w:rPr>
          <w:szCs w:val="28"/>
        </w:rPr>
        <w:t xml:space="preserve"> за 2021 год  </w:t>
      </w:r>
      <w:r w:rsidRPr="003E05D3">
        <w:rPr>
          <w:b/>
          <w:szCs w:val="28"/>
        </w:rPr>
        <w:t>108 116,55 руб.;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3E05D3">
        <w:rPr>
          <w:szCs w:val="28"/>
        </w:rPr>
        <w:t xml:space="preserve">-  допускались нарушения при оформлении инвентарных карточек (нарушение </w:t>
      </w:r>
      <w:r w:rsidRPr="003E05D3">
        <w:rPr>
          <w:rFonts w:eastAsiaTheme="minorHAnsi"/>
          <w:bCs/>
          <w:szCs w:val="28"/>
          <w:lang w:eastAsia="en-US"/>
        </w:rPr>
        <w:t>Приказа Минфина России от 30.03.2015 N 52н);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3E05D3">
        <w:rPr>
          <w:szCs w:val="28"/>
        </w:rPr>
        <w:t>- выявлен факт учета  объекта основных средств «Комнаты №70» как отдельного инвентарного объекта, а не в составе  Здания Дома культуры (</w:t>
      </w:r>
      <w:r w:rsidRPr="003E05D3">
        <w:rPr>
          <w:rFonts w:eastAsiaTheme="minorHAnsi"/>
          <w:szCs w:val="28"/>
          <w:lang w:eastAsia="en-US"/>
        </w:rPr>
        <w:t>п. 45 Инструкции № 157н);</w:t>
      </w:r>
      <w:proofErr w:type="gramEnd"/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r w:rsidRPr="003E05D3">
        <w:rPr>
          <w:szCs w:val="28"/>
        </w:rPr>
        <w:t xml:space="preserve">- имеются случаи неверного учета в составе основных средств материальных ценностей, которые должны быть отнесены в соответствии с п. 118 Инструкции № 157н к материальным запасам на сумму </w:t>
      </w:r>
      <w:r w:rsidRPr="003E05D3">
        <w:rPr>
          <w:b/>
          <w:szCs w:val="28"/>
        </w:rPr>
        <w:t>85908,16 руб</w:t>
      </w:r>
      <w:r w:rsidRPr="003E05D3">
        <w:rPr>
          <w:szCs w:val="28"/>
        </w:rPr>
        <w:t>.;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E05D3">
        <w:rPr>
          <w:szCs w:val="28"/>
        </w:rPr>
        <w:t xml:space="preserve">- имеются замечания по ведению </w:t>
      </w:r>
      <w:r w:rsidRPr="003E05D3">
        <w:rPr>
          <w:rFonts w:eastAsiaTheme="minorHAnsi"/>
          <w:szCs w:val="28"/>
          <w:lang w:eastAsia="en-US"/>
        </w:rPr>
        <w:t>учета и документальному оформлению операций, связанных с изготовлением и принятием к учету сценических костюмов (нарушение п. 11.4.7.</w:t>
      </w:r>
      <w:proofErr w:type="gramEnd"/>
      <w:r w:rsidRPr="003E05D3">
        <w:rPr>
          <w:rFonts w:eastAsiaTheme="minorHAnsi"/>
          <w:szCs w:val="28"/>
          <w:lang w:eastAsia="en-US"/>
        </w:rPr>
        <w:t xml:space="preserve"> </w:t>
      </w:r>
      <w:proofErr w:type="gramStart"/>
      <w:r w:rsidRPr="003E05D3">
        <w:rPr>
          <w:rFonts w:eastAsiaTheme="minorHAnsi"/>
          <w:szCs w:val="28"/>
          <w:lang w:eastAsia="en-US"/>
        </w:rPr>
        <w:t>Приказа Минфина России от 29.11.2017 г. № 20</w:t>
      </w:r>
      <w:r>
        <w:rPr>
          <w:rFonts w:eastAsiaTheme="minorHAnsi"/>
          <w:szCs w:val="28"/>
          <w:lang w:eastAsia="en-US"/>
        </w:rPr>
        <w:t>9н, письмо Минфина России от 11.12.</w:t>
      </w:r>
      <w:r w:rsidRPr="003E05D3">
        <w:rPr>
          <w:rFonts w:eastAsiaTheme="minorHAnsi"/>
          <w:szCs w:val="28"/>
          <w:lang w:eastAsia="en-US"/>
        </w:rPr>
        <w:t>20 г. N 02-08-10/109210);</w:t>
      </w:r>
      <w:proofErr w:type="gramEnd"/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r w:rsidRPr="003E05D3">
        <w:rPr>
          <w:szCs w:val="28"/>
        </w:rPr>
        <w:t xml:space="preserve">- имеются замечания по оформлению первичных документов при списании материальных ценностей (нарушение </w:t>
      </w:r>
      <w:r w:rsidRPr="003E05D3">
        <w:rPr>
          <w:rFonts w:eastAsiaTheme="minorHAnsi"/>
          <w:bCs/>
          <w:szCs w:val="28"/>
          <w:lang w:eastAsia="en-US"/>
        </w:rPr>
        <w:t>Приказа Минфина России от 30.03.2015 N 52н)</w:t>
      </w:r>
      <w:r w:rsidRPr="003E05D3">
        <w:rPr>
          <w:szCs w:val="28"/>
        </w:rPr>
        <w:t>;</w:t>
      </w:r>
    </w:p>
    <w:p w:rsidR="00CA3568" w:rsidRPr="00F9486F" w:rsidRDefault="00CA3568" w:rsidP="00CA356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05D3">
        <w:rPr>
          <w:rFonts w:eastAsiaTheme="minorHAnsi"/>
          <w:szCs w:val="28"/>
          <w:lang w:eastAsia="en-US"/>
        </w:rPr>
        <w:t xml:space="preserve">- выявлены </w:t>
      </w:r>
      <w:r w:rsidRPr="003E05D3">
        <w:rPr>
          <w:szCs w:val="28"/>
        </w:rPr>
        <w:t>факты неверного начисления амортизации, а также включения объектов основных сред</w:t>
      </w:r>
      <w:r>
        <w:rPr>
          <w:szCs w:val="28"/>
        </w:rPr>
        <w:t>ств в амортизационные группы (</w:t>
      </w:r>
      <w:r w:rsidRPr="003E05D3">
        <w:rPr>
          <w:szCs w:val="28"/>
        </w:rPr>
        <w:t xml:space="preserve">нарушение п. 85 Инструкции №157н, </w:t>
      </w:r>
      <w:r w:rsidRPr="003E05D3">
        <w:rPr>
          <w:rFonts w:eastAsiaTheme="minorHAnsi"/>
          <w:szCs w:val="28"/>
          <w:lang w:eastAsia="en-US"/>
        </w:rPr>
        <w:t>постановления  Совета Министров СССР от 22.10.1990 г. N 1072,</w:t>
      </w:r>
      <w:r>
        <w:rPr>
          <w:rFonts w:eastAsiaTheme="minorHAnsi"/>
          <w:szCs w:val="28"/>
          <w:lang w:eastAsia="en-US"/>
        </w:rPr>
        <w:t xml:space="preserve"> п. 35 СГС «Основные средства»)</w:t>
      </w:r>
      <w:r w:rsidRPr="003E05D3">
        <w:rPr>
          <w:rFonts w:eastAsiaTheme="minorHAnsi"/>
          <w:szCs w:val="28"/>
          <w:lang w:eastAsia="en-US"/>
        </w:rPr>
        <w:t xml:space="preserve"> за проверяемый период </w:t>
      </w:r>
      <w:proofErr w:type="spellStart"/>
      <w:r w:rsidRPr="00F9486F">
        <w:rPr>
          <w:rFonts w:eastAsiaTheme="minorHAnsi"/>
          <w:szCs w:val="28"/>
          <w:lang w:eastAsia="en-US"/>
        </w:rPr>
        <w:t>недоначислено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F9486F">
        <w:rPr>
          <w:rFonts w:eastAsiaTheme="minorHAnsi"/>
          <w:szCs w:val="28"/>
          <w:lang w:eastAsia="en-US"/>
        </w:rPr>
        <w:t xml:space="preserve">– </w:t>
      </w:r>
      <w:r w:rsidRPr="00F9486F">
        <w:rPr>
          <w:rFonts w:eastAsiaTheme="minorHAnsi"/>
          <w:b/>
          <w:szCs w:val="28"/>
          <w:lang w:eastAsia="en-US"/>
        </w:rPr>
        <w:t>113950,56 руб</w:t>
      </w:r>
      <w:r w:rsidRPr="00F9486F">
        <w:rPr>
          <w:rFonts w:eastAsiaTheme="minorHAnsi"/>
          <w:szCs w:val="28"/>
          <w:lang w:eastAsia="en-US"/>
        </w:rPr>
        <w:t xml:space="preserve">.; излишне начислено – </w:t>
      </w:r>
      <w:r w:rsidRPr="00F9486F">
        <w:rPr>
          <w:rFonts w:eastAsiaTheme="minorHAnsi"/>
          <w:b/>
          <w:szCs w:val="28"/>
          <w:lang w:eastAsia="en-US"/>
        </w:rPr>
        <w:t>53626,56 руб.</w:t>
      </w:r>
      <w:r w:rsidRPr="00F9486F">
        <w:rPr>
          <w:rFonts w:eastAsiaTheme="minorHAnsi"/>
          <w:szCs w:val="28"/>
          <w:lang w:eastAsia="en-US"/>
        </w:rPr>
        <w:t>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r w:rsidRPr="00F9486F">
        <w:rPr>
          <w:rFonts w:eastAsiaTheme="minorHAnsi"/>
          <w:szCs w:val="28"/>
          <w:lang w:eastAsia="en-US"/>
        </w:rPr>
        <w:t xml:space="preserve">- имеются случаи </w:t>
      </w:r>
      <w:proofErr w:type="gramStart"/>
      <w:r w:rsidRPr="00F9486F">
        <w:rPr>
          <w:rFonts w:eastAsiaTheme="minorHAnsi"/>
          <w:szCs w:val="28"/>
          <w:lang w:eastAsia="en-US"/>
        </w:rPr>
        <w:t xml:space="preserve">применения </w:t>
      </w:r>
      <w:r w:rsidRPr="00F9486F">
        <w:rPr>
          <w:szCs w:val="28"/>
        </w:rPr>
        <w:t>аналитических кодов вида синтетического счета объекта учета</w:t>
      </w:r>
      <w:proofErr w:type="gramEnd"/>
      <w:r w:rsidRPr="00F9486F">
        <w:rPr>
          <w:szCs w:val="28"/>
        </w:rPr>
        <w:t xml:space="preserve"> и кодов ОКОФ  с нарушением п. 53 Инструкции № 157н на сумму </w:t>
      </w:r>
      <w:r w:rsidRPr="00F9486F">
        <w:rPr>
          <w:b/>
          <w:szCs w:val="28"/>
        </w:rPr>
        <w:t>51760,64 руб</w:t>
      </w:r>
      <w:r w:rsidRPr="00F9486F">
        <w:rPr>
          <w:szCs w:val="28"/>
        </w:rPr>
        <w:t>.;</w:t>
      </w:r>
    </w:p>
    <w:p w:rsidR="00CA3568" w:rsidRDefault="00CA3568" w:rsidP="00CA356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3E05D3">
        <w:rPr>
          <w:rFonts w:eastAsiaTheme="minorHAnsi"/>
          <w:szCs w:val="28"/>
          <w:lang w:eastAsia="en-US"/>
        </w:rPr>
        <w:t xml:space="preserve">- в проверяемом периоде не проводилась инвентаризация нематериальных, </w:t>
      </w:r>
      <w:proofErr w:type="spellStart"/>
      <w:r w:rsidRPr="003E05D3">
        <w:rPr>
          <w:rFonts w:eastAsiaTheme="minorHAnsi"/>
          <w:szCs w:val="28"/>
          <w:lang w:eastAsia="en-US"/>
        </w:rPr>
        <w:t>непроизведенных</w:t>
      </w:r>
      <w:proofErr w:type="spellEnd"/>
      <w:r w:rsidRPr="003E05D3">
        <w:rPr>
          <w:rFonts w:eastAsiaTheme="minorHAnsi"/>
          <w:szCs w:val="28"/>
          <w:lang w:eastAsia="en-US"/>
        </w:rPr>
        <w:t xml:space="preserve"> активов, материальных запасов, материальных ценностей на хранении, имущества, переданного в безвозмездное пользование, </w:t>
      </w:r>
      <w:r w:rsidRPr="003E05D3">
        <w:rPr>
          <w:rFonts w:eastAsiaTheme="minorHAnsi"/>
          <w:szCs w:val="28"/>
          <w:lang w:eastAsia="en-US"/>
        </w:rPr>
        <w:lastRenderedPageBreak/>
        <w:t>дебиторской и кредиторской задолженности, резервов предстоящих расходов (</w:t>
      </w:r>
      <w:r w:rsidRPr="003E05D3">
        <w:rPr>
          <w:szCs w:val="28"/>
        </w:rPr>
        <w:t xml:space="preserve">нарушение </w:t>
      </w:r>
      <w:hyperlink r:id="rId4" w:history="1">
        <w:r w:rsidRPr="003E05D3">
          <w:rPr>
            <w:rFonts w:eastAsiaTheme="minorHAnsi"/>
            <w:szCs w:val="28"/>
            <w:lang w:eastAsia="en-US"/>
          </w:rPr>
          <w:t>ч. 1 ст. 11</w:t>
        </w:r>
      </w:hyperlink>
      <w:r w:rsidRPr="003E05D3">
        <w:rPr>
          <w:rFonts w:eastAsiaTheme="minorHAnsi"/>
          <w:szCs w:val="28"/>
          <w:lang w:eastAsia="en-US"/>
        </w:rPr>
        <w:t xml:space="preserve"> Федерального закона № 402-ФЗ, </w:t>
      </w:r>
      <w:r w:rsidRPr="003E05D3">
        <w:rPr>
          <w:szCs w:val="28"/>
        </w:rPr>
        <w:t>п. 79 СГС «Концептуальные основы», п.п. 1.2., 1.3.</w:t>
      </w:r>
      <w:proofErr w:type="gramEnd"/>
      <w:r w:rsidRPr="003E05D3">
        <w:rPr>
          <w:szCs w:val="28"/>
        </w:rPr>
        <w:t xml:space="preserve"> </w:t>
      </w:r>
      <w:proofErr w:type="gramStart"/>
      <w:r w:rsidRPr="003E05D3">
        <w:rPr>
          <w:szCs w:val="28"/>
        </w:rPr>
        <w:t>Приказа Минфина РФ от 13.06.95 г. № 49)</w:t>
      </w:r>
      <w:r w:rsidRPr="003E05D3">
        <w:rPr>
          <w:rFonts w:eastAsiaTheme="minorHAnsi"/>
          <w:szCs w:val="28"/>
          <w:lang w:eastAsia="en-US"/>
        </w:rPr>
        <w:t>;</w:t>
      </w:r>
      <w:proofErr w:type="gramEnd"/>
    </w:p>
    <w:p w:rsidR="00CA3568" w:rsidRPr="003E05D3" w:rsidRDefault="00CA3568" w:rsidP="00CA3568">
      <w:pPr>
        <w:jc w:val="both"/>
        <w:rPr>
          <w:szCs w:val="28"/>
        </w:rPr>
      </w:pPr>
      <w:r w:rsidRPr="003E05D3">
        <w:rPr>
          <w:szCs w:val="28"/>
        </w:rPr>
        <w:t>- дебиторская задолженность по заключенным долгосрочным договорам на оказание платных услуг</w:t>
      </w:r>
      <w:r>
        <w:rPr>
          <w:szCs w:val="28"/>
        </w:rPr>
        <w:t xml:space="preserve"> списывается </w:t>
      </w:r>
      <w:r w:rsidRPr="00E92589">
        <w:rPr>
          <w:szCs w:val="28"/>
        </w:rPr>
        <w:t>без проведения мер по ее взысканию</w:t>
      </w:r>
      <w:r>
        <w:rPr>
          <w:szCs w:val="28"/>
        </w:rPr>
        <w:t>,</w:t>
      </w:r>
      <w:r w:rsidRPr="00E92589">
        <w:rPr>
          <w:szCs w:val="28"/>
        </w:rPr>
        <w:t xml:space="preserve"> без проведения инвентаризации</w:t>
      </w:r>
      <w:r>
        <w:rPr>
          <w:szCs w:val="28"/>
        </w:rPr>
        <w:t xml:space="preserve"> и </w:t>
      </w:r>
      <w:r w:rsidRPr="003E05D3">
        <w:rPr>
          <w:szCs w:val="28"/>
        </w:rPr>
        <w:t xml:space="preserve">не учитывается на </w:t>
      </w:r>
      <w:proofErr w:type="spellStart"/>
      <w:r w:rsidRPr="003E05D3">
        <w:rPr>
          <w:szCs w:val="28"/>
        </w:rPr>
        <w:t>забалансовом</w:t>
      </w:r>
      <w:proofErr w:type="spellEnd"/>
      <w:r w:rsidRPr="003E05D3">
        <w:rPr>
          <w:szCs w:val="28"/>
        </w:rPr>
        <w:t xml:space="preserve"> счете 04 «Сомнительная задолженность» (нарушение п.11 Приказа Минфина РФ от 27.02.2018 N 32н);</w:t>
      </w:r>
    </w:p>
    <w:p w:rsidR="00CA3568" w:rsidRPr="003E05D3" w:rsidRDefault="00CA3568" w:rsidP="00CA3568">
      <w:pPr>
        <w:autoSpaceDE w:val="0"/>
        <w:autoSpaceDN w:val="0"/>
        <w:adjustRightInd w:val="0"/>
        <w:jc w:val="both"/>
        <w:rPr>
          <w:szCs w:val="28"/>
        </w:rPr>
      </w:pPr>
      <w:r w:rsidRPr="003E05D3">
        <w:rPr>
          <w:szCs w:val="28"/>
        </w:rPr>
        <w:t>- проведение внутреннего финансового контроля не подтверждается</w:t>
      </w:r>
      <w:r w:rsidRPr="003E05D3">
        <w:rPr>
          <w:rFonts w:eastAsiaTheme="minorHAnsi"/>
          <w:szCs w:val="28"/>
          <w:lang w:eastAsia="en-US"/>
        </w:rPr>
        <w:t xml:space="preserve"> документально</w:t>
      </w:r>
      <w:r w:rsidRPr="003E05D3">
        <w:rPr>
          <w:szCs w:val="28"/>
        </w:rPr>
        <w:t xml:space="preserve"> оформленными результатами проверок </w:t>
      </w:r>
      <w:r w:rsidRPr="003E05D3">
        <w:rPr>
          <w:rFonts w:eastAsiaTheme="minorHAnsi"/>
          <w:szCs w:val="28"/>
          <w:lang w:eastAsia="en-US"/>
        </w:rPr>
        <w:t xml:space="preserve">фактов хозяйственной жизни, </w:t>
      </w:r>
      <w:r w:rsidRPr="003E05D3">
        <w:rPr>
          <w:szCs w:val="28"/>
        </w:rPr>
        <w:t xml:space="preserve"> </w:t>
      </w:r>
      <w:r w:rsidRPr="003E05D3">
        <w:rPr>
          <w:rFonts w:eastAsiaTheme="minorHAnsi"/>
          <w:szCs w:val="28"/>
          <w:lang w:eastAsia="en-US"/>
        </w:rPr>
        <w:t>не ведется</w:t>
      </w:r>
      <w:r w:rsidRPr="003E05D3">
        <w:rPr>
          <w:szCs w:val="28"/>
        </w:rPr>
        <w:t xml:space="preserve"> Ж</w:t>
      </w:r>
      <w:r w:rsidRPr="003E05D3">
        <w:rPr>
          <w:rFonts w:eastAsiaTheme="minorHAnsi"/>
          <w:szCs w:val="28"/>
          <w:lang w:eastAsia="en-US"/>
        </w:rPr>
        <w:t>урнал учета результатов внутреннего контроля.</w:t>
      </w:r>
    </w:p>
    <w:p w:rsidR="00841EAE" w:rsidRDefault="00841EAE"/>
    <w:sectPr w:rsidR="00841EAE" w:rsidSect="0084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568"/>
    <w:rsid w:val="00841EAE"/>
    <w:rsid w:val="00C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B2EC1F818F6A37571AC2D749E7B1C59190B068795BBE5E731F0E502F838C6D39731459C3E06DE1B58127F4A0CC97C3B63703942D72023BG0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1</cp:revision>
  <dcterms:created xsi:type="dcterms:W3CDTF">2022-05-24T06:34:00Z</dcterms:created>
  <dcterms:modified xsi:type="dcterms:W3CDTF">2022-05-24T06:36:00Z</dcterms:modified>
</cp:coreProperties>
</file>