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EB" w:rsidRPr="00885DEB" w:rsidRDefault="00885DEB" w:rsidP="00885DEB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Камеральная проверка </w:t>
      </w:r>
      <w:r>
        <w:rPr>
          <w:b/>
          <w:kern w:val="36"/>
          <w:szCs w:val="28"/>
        </w:rPr>
        <w:t>Администрации городского округа Жигулевск Самарской области</w:t>
      </w:r>
      <w:r>
        <w:rPr>
          <w:b/>
          <w:szCs w:val="28"/>
        </w:rPr>
        <w:t xml:space="preserve">  </w:t>
      </w:r>
      <w:r w:rsidRPr="008D1FED">
        <w:rPr>
          <w:b/>
          <w:szCs w:val="28"/>
        </w:rPr>
        <w:t xml:space="preserve">в рамках Национального проекта </w:t>
      </w:r>
      <w:r w:rsidRPr="00885DEB">
        <w:rPr>
          <w:b/>
          <w:szCs w:val="28"/>
        </w:rPr>
        <w:t>«Экология» Федерального проекта «Оздоровление Волги» на проектирование и реконструкцию канализационных очистных сооружений села Богатырь за период 2020 г.</w:t>
      </w:r>
    </w:p>
    <w:p w:rsidR="00885DEB" w:rsidRPr="00EC0535" w:rsidRDefault="00885DEB" w:rsidP="00885DEB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885DEB" w:rsidRPr="004829CF" w:rsidRDefault="00885DEB" w:rsidP="00885DEB">
      <w:pPr>
        <w:spacing w:line="360" w:lineRule="auto"/>
        <w:ind w:firstLine="709"/>
        <w:jc w:val="both"/>
        <w:rPr>
          <w:szCs w:val="28"/>
        </w:rPr>
      </w:pPr>
      <w:r w:rsidRPr="00311550">
        <w:rPr>
          <w:szCs w:val="28"/>
        </w:rPr>
        <w:t>В соответствии  с Планом контрольных мероприятий финансового управления администрации городского округа Жигулёвск на 20</w:t>
      </w:r>
      <w:r>
        <w:rPr>
          <w:szCs w:val="28"/>
        </w:rPr>
        <w:t>21</w:t>
      </w:r>
      <w:r w:rsidRPr="00311550">
        <w:rPr>
          <w:szCs w:val="28"/>
        </w:rPr>
        <w:t xml:space="preserve"> г</w:t>
      </w:r>
      <w:r>
        <w:rPr>
          <w:szCs w:val="28"/>
        </w:rPr>
        <w:t>од</w:t>
      </w:r>
      <w:r w:rsidRPr="00311550">
        <w:rPr>
          <w:szCs w:val="28"/>
        </w:rPr>
        <w:t xml:space="preserve"> проведена</w:t>
      </w:r>
      <w:r>
        <w:rPr>
          <w:szCs w:val="28"/>
        </w:rPr>
        <w:t xml:space="preserve"> проверка использования бюджетных средств </w:t>
      </w:r>
      <w:r w:rsidRPr="00EC0535">
        <w:rPr>
          <w:szCs w:val="28"/>
        </w:rPr>
        <w:t xml:space="preserve">на выполнение работ </w:t>
      </w:r>
      <w:r>
        <w:rPr>
          <w:szCs w:val="28"/>
        </w:rPr>
        <w:t>по</w:t>
      </w:r>
      <w:r w:rsidRPr="004829CF">
        <w:rPr>
          <w:szCs w:val="28"/>
        </w:rPr>
        <w:t xml:space="preserve"> </w:t>
      </w:r>
      <w:r>
        <w:rPr>
          <w:szCs w:val="28"/>
        </w:rPr>
        <w:t>проектированию и реконструкции канализационных очистных сооружений села Богатырь.</w:t>
      </w:r>
    </w:p>
    <w:p w:rsidR="00885DEB" w:rsidRPr="00311550" w:rsidRDefault="00885DEB" w:rsidP="00885DE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Проверка</w:t>
      </w:r>
      <w:r w:rsidRPr="00311550">
        <w:rPr>
          <w:color w:val="010101"/>
          <w:szCs w:val="28"/>
        </w:rPr>
        <w:t xml:space="preserve"> назначена </w:t>
      </w:r>
      <w:r w:rsidRPr="00311550">
        <w:rPr>
          <w:szCs w:val="28"/>
        </w:rPr>
        <w:t xml:space="preserve"> приказом финансового управления администрации городского округа Жигулёвск </w:t>
      </w:r>
      <w:r w:rsidRPr="00311550">
        <w:rPr>
          <w:color w:val="010101"/>
          <w:szCs w:val="28"/>
        </w:rPr>
        <w:t>от</w:t>
      </w:r>
      <w:r>
        <w:rPr>
          <w:szCs w:val="28"/>
        </w:rPr>
        <w:t xml:space="preserve"> 23</w:t>
      </w:r>
      <w:r w:rsidRPr="00311550">
        <w:rPr>
          <w:szCs w:val="28"/>
        </w:rPr>
        <w:t>.0</w:t>
      </w:r>
      <w:r>
        <w:rPr>
          <w:szCs w:val="28"/>
        </w:rPr>
        <w:t>6</w:t>
      </w:r>
      <w:r w:rsidRPr="00311550">
        <w:rPr>
          <w:szCs w:val="28"/>
        </w:rPr>
        <w:t>.2021 г. № 2</w:t>
      </w:r>
      <w:r>
        <w:rPr>
          <w:szCs w:val="28"/>
        </w:rPr>
        <w:t>7</w:t>
      </w:r>
      <w:r w:rsidRPr="00311550">
        <w:rPr>
          <w:szCs w:val="28"/>
        </w:rPr>
        <w:t>.</w:t>
      </w:r>
    </w:p>
    <w:p w:rsidR="00885DEB" w:rsidRPr="00311550" w:rsidRDefault="00885DEB" w:rsidP="00885DEB">
      <w:pPr>
        <w:spacing w:line="360" w:lineRule="auto"/>
        <w:ind w:firstLine="720"/>
        <w:jc w:val="both"/>
      </w:pPr>
      <w:r w:rsidRPr="00311550">
        <w:rPr>
          <w:szCs w:val="28"/>
        </w:rPr>
        <w:t xml:space="preserve">Проверяемый период: </w:t>
      </w:r>
      <w:r w:rsidRPr="00311550">
        <w:t>2020</w:t>
      </w:r>
      <w:r>
        <w:t xml:space="preserve"> </w:t>
      </w:r>
      <w:r w:rsidRPr="00311550">
        <w:t>г</w:t>
      </w:r>
      <w:r>
        <w:t>од</w:t>
      </w:r>
      <w:r w:rsidRPr="00311550">
        <w:t>.</w:t>
      </w:r>
    </w:p>
    <w:p w:rsidR="00885DEB" w:rsidRDefault="00885DEB" w:rsidP="00885DEB">
      <w:pPr>
        <w:spacing w:line="360" w:lineRule="auto"/>
        <w:jc w:val="both"/>
        <w:rPr>
          <w:szCs w:val="28"/>
        </w:rPr>
      </w:pPr>
      <w:r w:rsidRPr="00B60EEB">
        <w:rPr>
          <w:szCs w:val="28"/>
        </w:rPr>
        <w:t>Срок проведения контрольного мероприятия</w:t>
      </w:r>
      <w:r>
        <w:rPr>
          <w:szCs w:val="28"/>
        </w:rPr>
        <w:t xml:space="preserve"> с </w:t>
      </w:r>
      <w:r w:rsidRPr="00B60EEB">
        <w:rPr>
          <w:szCs w:val="28"/>
        </w:rPr>
        <w:t>«</w:t>
      </w:r>
      <w:r>
        <w:rPr>
          <w:szCs w:val="28"/>
        </w:rPr>
        <w:t xml:space="preserve">08» июня </w:t>
      </w:r>
      <w:r w:rsidRPr="00B60EEB">
        <w:rPr>
          <w:szCs w:val="28"/>
        </w:rPr>
        <w:t>202</w:t>
      </w:r>
      <w:r>
        <w:rPr>
          <w:szCs w:val="28"/>
        </w:rPr>
        <w:t xml:space="preserve">1 </w:t>
      </w:r>
      <w:r w:rsidRPr="00B60EEB">
        <w:rPr>
          <w:szCs w:val="28"/>
        </w:rPr>
        <w:t>г.</w:t>
      </w:r>
      <w:r>
        <w:rPr>
          <w:szCs w:val="28"/>
        </w:rPr>
        <w:t xml:space="preserve"> п</w:t>
      </w:r>
      <w:r w:rsidRPr="00B60EEB">
        <w:rPr>
          <w:szCs w:val="28"/>
        </w:rPr>
        <w:t>о</w:t>
      </w:r>
      <w:r>
        <w:rPr>
          <w:szCs w:val="28"/>
        </w:rPr>
        <w:t xml:space="preserve"> </w:t>
      </w:r>
      <w:r w:rsidRPr="00B60EEB">
        <w:rPr>
          <w:szCs w:val="28"/>
        </w:rPr>
        <w:t>«</w:t>
      </w:r>
      <w:r>
        <w:rPr>
          <w:szCs w:val="28"/>
        </w:rPr>
        <w:t>04</w:t>
      </w:r>
      <w:r w:rsidRPr="00B60EEB">
        <w:rPr>
          <w:szCs w:val="28"/>
        </w:rPr>
        <w:t>»</w:t>
      </w:r>
      <w:r>
        <w:rPr>
          <w:szCs w:val="28"/>
        </w:rPr>
        <w:t xml:space="preserve"> августа 2021 г. </w:t>
      </w:r>
    </w:p>
    <w:p w:rsidR="00885DEB" w:rsidRDefault="00885DEB" w:rsidP="00885DE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EC0535">
        <w:rPr>
          <w:szCs w:val="28"/>
        </w:rPr>
        <w:t>В результате камеральной проверки выявлены следующие нарушения:</w:t>
      </w:r>
    </w:p>
    <w:p w:rsidR="00885DEB" w:rsidRDefault="00885DEB" w:rsidP="00885DEB">
      <w:pPr>
        <w:spacing w:line="360" w:lineRule="auto"/>
        <w:ind w:firstLine="708"/>
        <w:jc w:val="both"/>
        <w:rPr>
          <w:szCs w:val="28"/>
        </w:rPr>
      </w:pPr>
      <w:r>
        <w:t xml:space="preserve">- </w:t>
      </w:r>
      <w:r w:rsidRPr="00FE4EB9">
        <w:rPr>
          <w:szCs w:val="28"/>
        </w:rPr>
        <w:t>некоторые</w:t>
      </w:r>
      <w:r>
        <w:t xml:space="preserve"> </w:t>
      </w:r>
      <w:r>
        <w:rPr>
          <w:szCs w:val="28"/>
        </w:rPr>
        <w:t>этапы работ сдавались с нарушением Г</w:t>
      </w:r>
      <w:r w:rsidRPr="00E114AD">
        <w:rPr>
          <w:szCs w:val="28"/>
        </w:rPr>
        <w:t>рафик</w:t>
      </w:r>
      <w:r>
        <w:rPr>
          <w:szCs w:val="28"/>
        </w:rPr>
        <w:t xml:space="preserve">а производства работ (нарушение п.2.5.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F20C53">
        <w:rPr>
          <w:szCs w:val="28"/>
        </w:rPr>
        <w:t>Приказ</w:t>
      </w:r>
      <w:r>
        <w:rPr>
          <w:szCs w:val="28"/>
        </w:rPr>
        <w:t>а</w:t>
      </w:r>
      <w:r w:rsidRPr="00F20C53">
        <w:rPr>
          <w:szCs w:val="28"/>
        </w:rPr>
        <w:t xml:space="preserve"> Минстроя России</w:t>
      </w:r>
      <w:r>
        <w:rPr>
          <w:szCs w:val="28"/>
        </w:rPr>
        <w:t xml:space="preserve"> от 05.07.2018г. №336/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>);</w:t>
      </w:r>
    </w:p>
    <w:p w:rsidR="00885DEB" w:rsidRDefault="00885DEB" w:rsidP="00885DEB">
      <w:pPr>
        <w:spacing w:line="360" w:lineRule="auto"/>
        <w:ind w:firstLine="708"/>
        <w:jc w:val="both"/>
        <w:rPr>
          <w:szCs w:val="28"/>
        </w:rPr>
      </w:pPr>
      <w:r>
        <w:t xml:space="preserve">- </w:t>
      </w:r>
      <w:r>
        <w:rPr>
          <w:szCs w:val="28"/>
        </w:rPr>
        <w:t>допущены ошибки в расчетах в акте о приемке выполненных работ;</w:t>
      </w:r>
    </w:p>
    <w:p w:rsidR="00885DEB" w:rsidRDefault="00885DEB" w:rsidP="00885DEB">
      <w:pPr>
        <w:spacing w:line="360" w:lineRule="auto"/>
        <w:ind w:firstLine="708"/>
        <w:jc w:val="both"/>
        <w:rPr>
          <w:szCs w:val="28"/>
        </w:rPr>
      </w:pPr>
      <w:r w:rsidRPr="00D14D6A">
        <w:rPr>
          <w:szCs w:val="28"/>
        </w:rPr>
        <w:t xml:space="preserve">- в нарушение  п. 2.6. Контракта   </w:t>
      </w:r>
      <w:r>
        <w:rPr>
          <w:szCs w:val="28"/>
        </w:rPr>
        <w:t>отсутствует</w:t>
      </w:r>
      <w:r w:rsidRPr="00D14D6A">
        <w:rPr>
          <w:szCs w:val="28"/>
        </w:rPr>
        <w:t xml:space="preserve"> График оплаты выполненных по контракту работ;</w:t>
      </w:r>
    </w:p>
    <w:p w:rsidR="00885DEB" w:rsidRDefault="00885DEB" w:rsidP="00885DEB">
      <w:pPr>
        <w:spacing w:line="360" w:lineRule="auto"/>
        <w:ind w:firstLine="708"/>
        <w:jc w:val="both"/>
        <w:rPr>
          <w:szCs w:val="28"/>
        </w:rPr>
      </w:pPr>
      <w:r>
        <w:t xml:space="preserve">- </w:t>
      </w:r>
      <w:r>
        <w:rPr>
          <w:szCs w:val="28"/>
        </w:rPr>
        <w:t xml:space="preserve">несвоевременно отражались операции в регистрах бухгалтерского учета (нарушение </w:t>
      </w:r>
      <w:hyperlink r:id="rId4" w:history="1">
        <w:proofErr w:type="gramStart"/>
        <w:r w:rsidRPr="00BD003F">
          <w:rPr>
            <w:szCs w:val="28"/>
          </w:rPr>
          <w:t>ч</w:t>
        </w:r>
        <w:proofErr w:type="gramEnd"/>
        <w:r>
          <w:rPr>
            <w:szCs w:val="28"/>
          </w:rPr>
          <w:t>.</w:t>
        </w:r>
        <w:r w:rsidRPr="00BD003F">
          <w:rPr>
            <w:szCs w:val="28"/>
          </w:rPr>
          <w:t>1 ст</w:t>
        </w:r>
        <w:r>
          <w:rPr>
            <w:szCs w:val="28"/>
          </w:rPr>
          <w:t>.</w:t>
        </w:r>
        <w:r w:rsidRPr="00BD003F">
          <w:rPr>
            <w:szCs w:val="28"/>
          </w:rPr>
          <w:t>10</w:t>
        </w:r>
      </w:hyperlink>
      <w:r>
        <w:rPr>
          <w:szCs w:val="28"/>
        </w:rPr>
        <w:t xml:space="preserve"> Федерального закона № 402-ФЗ, п.29 Приказа Минфина России от 31.12.2016г. № 256н, п.11 Инструкции № 157н от  01.12.10г.).</w:t>
      </w:r>
    </w:p>
    <w:p w:rsidR="00DD6E98" w:rsidRDefault="00DD6E98" w:rsidP="00885DEB">
      <w:pPr>
        <w:spacing w:line="360" w:lineRule="auto"/>
      </w:pPr>
    </w:p>
    <w:sectPr w:rsidR="00DD6E98" w:rsidSect="00DD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EB"/>
    <w:rsid w:val="00885DEB"/>
    <w:rsid w:val="00DD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E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02"/>
      <w:sz w:val="28"/>
      <w:szCs w:val="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5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FB2C4CCDA4F195AAAA8E7FD7884E3BE4D950C76A8914BC1BEDD746A9D7A3CB8D2A7065E8F5B952409E68EC3DA499FE1D1E6C999F147190X70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ЮлдашеваОИ</dc:creator>
  <cp:lastModifiedBy>ЮлдашеваОИ</cp:lastModifiedBy>
  <cp:revision>1</cp:revision>
  <dcterms:created xsi:type="dcterms:W3CDTF">2021-09-13T05:02:00Z</dcterms:created>
  <dcterms:modified xsi:type="dcterms:W3CDTF">2021-09-13T05:08:00Z</dcterms:modified>
</cp:coreProperties>
</file>