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EF9A0" w14:textId="77777777" w:rsidR="00671697" w:rsidRDefault="00924813" w:rsidP="008F13A8">
      <w:pPr>
        <w:tabs>
          <w:tab w:val="left" w:pos="0"/>
        </w:tabs>
        <w:ind w:right="-5"/>
        <w:jc w:val="center"/>
        <w:rPr>
          <w:b/>
          <w:sz w:val="28"/>
          <w:szCs w:val="28"/>
        </w:rPr>
      </w:pPr>
      <w:r>
        <w:rPr>
          <w:b/>
          <w:sz w:val="28"/>
          <w:szCs w:val="28"/>
        </w:rPr>
        <w:t xml:space="preserve"> </w:t>
      </w:r>
      <w:r w:rsidR="00671697">
        <w:rPr>
          <w:b/>
          <w:sz w:val="28"/>
          <w:szCs w:val="28"/>
        </w:rPr>
        <w:t xml:space="preserve">Пояснительная записка </w:t>
      </w:r>
    </w:p>
    <w:p w14:paraId="2E9B3E40" w14:textId="77777777" w:rsidR="008F13A8" w:rsidRPr="00721EC3" w:rsidRDefault="00671697" w:rsidP="008F13A8">
      <w:pPr>
        <w:tabs>
          <w:tab w:val="left" w:pos="0"/>
        </w:tabs>
        <w:ind w:right="-5"/>
        <w:jc w:val="center"/>
        <w:rPr>
          <w:b/>
          <w:sz w:val="28"/>
          <w:szCs w:val="28"/>
        </w:rPr>
      </w:pPr>
      <w:r>
        <w:rPr>
          <w:b/>
          <w:sz w:val="28"/>
          <w:szCs w:val="28"/>
        </w:rPr>
        <w:t>к разделу «</w:t>
      </w:r>
      <w:r w:rsidR="008F13A8" w:rsidRPr="00721EC3">
        <w:rPr>
          <w:b/>
          <w:sz w:val="28"/>
          <w:szCs w:val="28"/>
        </w:rPr>
        <w:t>Демография</w:t>
      </w:r>
      <w:r>
        <w:rPr>
          <w:b/>
          <w:sz w:val="28"/>
          <w:szCs w:val="28"/>
        </w:rPr>
        <w:t xml:space="preserve">» прогноза </w:t>
      </w:r>
      <w:r w:rsidRPr="00671697">
        <w:rPr>
          <w:b/>
          <w:sz w:val="28"/>
          <w:szCs w:val="28"/>
        </w:rPr>
        <w:t xml:space="preserve">социально-экономического развития городского округа Жигулевск </w:t>
      </w:r>
      <w:r>
        <w:rPr>
          <w:b/>
          <w:sz w:val="28"/>
          <w:szCs w:val="28"/>
        </w:rPr>
        <w:t xml:space="preserve">Самарской области </w:t>
      </w:r>
      <w:r w:rsidRPr="00671697">
        <w:rPr>
          <w:b/>
          <w:sz w:val="28"/>
          <w:szCs w:val="28"/>
        </w:rPr>
        <w:t>на 202</w:t>
      </w:r>
      <w:r w:rsidR="009B5ABC">
        <w:rPr>
          <w:b/>
          <w:sz w:val="28"/>
          <w:szCs w:val="28"/>
        </w:rPr>
        <w:t>6</w:t>
      </w:r>
      <w:r w:rsidRPr="00671697">
        <w:rPr>
          <w:b/>
          <w:sz w:val="28"/>
          <w:szCs w:val="28"/>
        </w:rPr>
        <w:t>-202</w:t>
      </w:r>
      <w:r w:rsidR="009B5ABC">
        <w:rPr>
          <w:b/>
          <w:sz w:val="28"/>
          <w:szCs w:val="28"/>
        </w:rPr>
        <w:t>8</w:t>
      </w:r>
      <w:r w:rsidRPr="00671697">
        <w:rPr>
          <w:b/>
          <w:sz w:val="28"/>
          <w:szCs w:val="28"/>
        </w:rPr>
        <w:t xml:space="preserve"> годы.</w:t>
      </w:r>
    </w:p>
    <w:p w14:paraId="14AFEFE6" w14:textId="77777777" w:rsidR="008F13A8" w:rsidRPr="00721EC3" w:rsidRDefault="008F13A8" w:rsidP="008F13A8">
      <w:pPr>
        <w:tabs>
          <w:tab w:val="left" w:pos="0"/>
        </w:tabs>
        <w:ind w:right="-5"/>
        <w:jc w:val="center"/>
        <w:rPr>
          <w:b/>
          <w:sz w:val="28"/>
          <w:szCs w:val="28"/>
        </w:rPr>
      </w:pPr>
    </w:p>
    <w:p w14:paraId="3C930B71" w14:textId="77777777" w:rsidR="008F13A8" w:rsidRPr="005941DC" w:rsidRDefault="008F13A8" w:rsidP="008F13A8">
      <w:pPr>
        <w:ind w:firstLine="720"/>
        <w:jc w:val="both"/>
        <w:rPr>
          <w:sz w:val="28"/>
          <w:szCs w:val="28"/>
        </w:rPr>
      </w:pPr>
      <w:r w:rsidRPr="005941DC">
        <w:rPr>
          <w:sz w:val="28"/>
          <w:szCs w:val="28"/>
        </w:rPr>
        <w:t>Демографическая ситуация городского округа Жигулевск в 202</w:t>
      </w:r>
      <w:r w:rsidR="009B5ABC">
        <w:rPr>
          <w:sz w:val="28"/>
          <w:szCs w:val="28"/>
        </w:rPr>
        <w:t>4</w:t>
      </w:r>
      <w:r w:rsidRPr="005941DC">
        <w:rPr>
          <w:sz w:val="28"/>
          <w:szCs w:val="28"/>
        </w:rPr>
        <w:t xml:space="preserve"> году по сравнению с 20</w:t>
      </w:r>
      <w:r w:rsidR="00721EC3" w:rsidRPr="005941DC">
        <w:rPr>
          <w:sz w:val="28"/>
          <w:szCs w:val="28"/>
        </w:rPr>
        <w:t>2</w:t>
      </w:r>
      <w:r w:rsidR="009B5ABC">
        <w:rPr>
          <w:sz w:val="28"/>
          <w:szCs w:val="28"/>
        </w:rPr>
        <w:t>3</w:t>
      </w:r>
      <w:r w:rsidRPr="005941DC">
        <w:rPr>
          <w:sz w:val="28"/>
          <w:szCs w:val="28"/>
        </w:rPr>
        <w:t xml:space="preserve"> годом характеризуется следующим:</w:t>
      </w:r>
    </w:p>
    <w:p w14:paraId="702AD36D" w14:textId="46F6B1BD" w:rsidR="008F13A8" w:rsidRPr="005941DC" w:rsidRDefault="008F13A8" w:rsidP="008F13A8">
      <w:pPr>
        <w:tabs>
          <w:tab w:val="left" w:pos="9900"/>
        </w:tabs>
        <w:ind w:firstLine="720"/>
        <w:jc w:val="both"/>
        <w:rPr>
          <w:sz w:val="28"/>
          <w:szCs w:val="28"/>
        </w:rPr>
      </w:pPr>
      <w:r w:rsidRPr="005941DC">
        <w:rPr>
          <w:sz w:val="28"/>
          <w:szCs w:val="28"/>
        </w:rPr>
        <w:t xml:space="preserve">- родилось </w:t>
      </w:r>
      <w:r w:rsidR="00D51399">
        <w:rPr>
          <w:sz w:val="28"/>
          <w:szCs w:val="28"/>
        </w:rPr>
        <w:t>3</w:t>
      </w:r>
      <w:r w:rsidR="009B5ABC">
        <w:rPr>
          <w:sz w:val="28"/>
          <w:szCs w:val="28"/>
        </w:rPr>
        <w:t>43 ребенка</w:t>
      </w:r>
      <w:r w:rsidRPr="005941DC">
        <w:rPr>
          <w:sz w:val="28"/>
          <w:szCs w:val="28"/>
        </w:rPr>
        <w:t xml:space="preserve">, что на </w:t>
      </w:r>
      <w:r w:rsidR="005A3A13">
        <w:rPr>
          <w:sz w:val="28"/>
          <w:szCs w:val="28"/>
        </w:rPr>
        <w:t>47</w:t>
      </w:r>
      <w:r w:rsidRPr="005941DC">
        <w:rPr>
          <w:sz w:val="28"/>
          <w:szCs w:val="28"/>
        </w:rPr>
        <w:t xml:space="preserve"> </w:t>
      </w:r>
      <w:r w:rsidR="00721EC3" w:rsidRPr="005941DC">
        <w:rPr>
          <w:sz w:val="28"/>
          <w:szCs w:val="28"/>
        </w:rPr>
        <w:t>детей</w:t>
      </w:r>
      <w:r w:rsidRPr="005941DC">
        <w:rPr>
          <w:sz w:val="28"/>
          <w:szCs w:val="28"/>
        </w:rPr>
        <w:t xml:space="preserve"> (</w:t>
      </w:r>
      <w:r w:rsidR="00D51399">
        <w:rPr>
          <w:sz w:val="28"/>
          <w:szCs w:val="28"/>
        </w:rPr>
        <w:t>8</w:t>
      </w:r>
      <w:r w:rsidR="005A3A13">
        <w:rPr>
          <w:sz w:val="28"/>
          <w:szCs w:val="28"/>
        </w:rPr>
        <w:t>7,9</w:t>
      </w:r>
      <w:r w:rsidRPr="005941DC">
        <w:rPr>
          <w:sz w:val="28"/>
          <w:szCs w:val="28"/>
        </w:rPr>
        <w:t xml:space="preserve">%) </w:t>
      </w:r>
      <w:r w:rsidR="000115B7" w:rsidRPr="005941DC">
        <w:rPr>
          <w:sz w:val="28"/>
          <w:szCs w:val="28"/>
        </w:rPr>
        <w:t>меньше</w:t>
      </w:r>
      <w:r w:rsidRPr="005941DC">
        <w:rPr>
          <w:sz w:val="28"/>
          <w:szCs w:val="28"/>
        </w:rPr>
        <w:t>;</w:t>
      </w:r>
    </w:p>
    <w:p w14:paraId="35FDF396" w14:textId="119178C5" w:rsidR="00EA7396" w:rsidRPr="00EA7396" w:rsidRDefault="008F13A8" w:rsidP="008F13A8">
      <w:pPr>
        <w:tabs>
          <w:tab w:val="left" w:pos="9900"/>
        </w:tabs>
        <w:ind w:firstLine="720"/>
        <w:jc w:val="both"/>
        <w:rPr>
          <w:color w:val="FF0000"/>
          <w:sz w:val="28"/>
          <w:szCs w:val="28"/>
        </w:rPr>
      </w:pPr>
      <w:r w:rsidRPr="005941DC">
        <w:rPr>
          <w:sz w:val="28"/>
          <w:szCs w:val="28"/>
        </w:rPr>
        <w:t xml:space="preserve">- умерло </w:t>
      </w:r>
      <w:r w:rsidR="00D51399">
        <w:rPr>
          <w:sz w:val="28"/>
          <w:szCs w:val="28"/>
        </w:rPr>
        <w:t>9</w:t>
      </w:r>
      <w:r w:rsidR="009B5ABC">
        <w:rPr>
          <w:sz w:val="28"/>
          <w:szCs w:val="28"/>
        </w:rPr>
        <w:t>55</w:t>
      </w:r>
      <w:r w:rsidRPr="005941DC">
        <w:rPr>
          <w:sz w:val="28"/>
          <w:szCs w:val="28"/>
        </w:rPr>
        <w:t xml:space="preserve"> человек, что на </w:t>
      </w:r>
      <w:r w:rsidR="005A3A13">
        <w:rPr>
          <w:sz w:val="28"/>
          <w:szCs w:val="28"/>
        </w:rPr>
        <w:t>50</w:t>
      </w:r>
      <w:r w:rsidRPr="005941DC">
        <w:rPr>
          <w:sz w:val="28"/>
          <w:szCs w:val="28"/>
        </w:rPr>
        <w:t xml:space="preserve"> человек (</w:t>
      </w:r>
      <w:r w:rsidR="009B5ABC">
        <w:rPr>
          <w:sz w:val="28"/>
          <w:szCs w:val="28"/>
        </w:rPr>
        <w:t>10</w:t>
      </w:r>
      <w:r w:rsidR="005A3A13">
        <w:rPr>
          <w:sz w:val="28"/>
          <w:szCs w:val="28"/>
        </w:rPr>
        <w:t>5,5</w:t>
      </w:r>
      <w:r w:rsidR="00C70C07" w:rsidRPr="005941DC">
        <w:rPr>
          <w:sz w:val="28"/>
          <w:szCs w:val="28"/>
        </w:rPr>
        <w:t xml:space="preserve">%) </w:t>
      </w:r>
      <w:r w:rsidR="009B5ABC">
        <w:rPr>
          <w:sz w:val="28"/>
          <w:szCs w:val="28"/>
        </w:rPr>
        <w:t>бол</w:t>
      </w:r>
      <w:r w:rsidR="000115B7" w:rsidRPr="005941DC">
        <w:rPr>
          <w:sz w:val="28"/>
          <w:szCs w:val="28"/>
        </w:rPr>
        <w:t>ьше</w:t>
      </w:r>
      <w:r w:rsidR="00C70C07" w:rsidRPr="005941DC">
        <w:rPr>
          <w:sz w:val="28"/>
          <w:szCs w:val="28"/>
        </w:rPr>
        <w:t>, с</w:t>
      </w:r>
      <w:r w:rsidRPr="005941DC">
        <w:rPr>
          <w:sz w:val="28"/>
          <w:szCs w:val="28"/>
        </w:rPr>
        <w:t>мертность превысила рождаемость в 2,</w:t>
      </w:r>
      <w:r w:rsidR="009B5ABC">
        <w:rPr>
          <w:sz w:val="28"/>
          <w:szCs w:val="28"/>
        </w:rPr>
        <w:t>8</w:t>
      </w:r>
      <w:r w:rsidRPr="005941DC">
        <w:rPr>
          <w:sz w:val="28"/>
          <w:szCs w:val="28"/>
        </w:rPr>
        <w:t xml:space="preserve"> раза, что </w:t>
      </w:r>
      <w:r w:rsidR="009B5ABC">
        <w:rPr>
          <w:sz w:val="28"/>
          <w:szCs w:val="28"/>
        </w:rPr>
        <w:t>выш</w:t>
      </w:r>
      <w:r w:rsidR="00721EC3" w:rsidRPr="005941DC">
        <w:rPr>
          <w:sz w:val="28"/>
          <w:szCs w:val="28"/>
        </w:rPr>
        <w:t>е</w:t>
      </w:r>
      <w:r w:rsidRPr="005941DC">
        <w:rPr>
          <w:sz w:val="28"/>
          <w:szCs w:val="28"/>
        </w:rPr>
        <w:t xml:space="preserve"> аналогичного периода прошлого года</w:t>
      </w:r>
      <w:r w:rsidR="001B2CD3" w:rsidRPr="005941DC">
        <w:rPr>
          <w:sz w:val="28"/>
          <w:szCs w:val="28"/>
        </w:rPr>
        <w:t xml:space="preserve"> (в 2,</w:t>
      </w:r>
      <w:r w:rsidR="009B5ABC">
        <w:rPr>
          <w:sz w:val="28"/>
          <w:szCs w:val="28"/>
        </w:rPr>
        <w:t>3</w:t>
      </w:r>
      <w:r w:rsidR="001B2CD3" w:rsidRPr="005941DC">
        <w:rPr>
          <w:sz w:val="28"/>
          <w:szCs w:val="28"/>
        </w:rPr>
        <w:t xml:space="preserve"> раза)</w:t>
      </w:r>
      <w:r w:rsidR="00EA7396" w:rsidRPr="00EA7396">
        <w:rPr>
          <w:sz w:val="28"/>
          <w:szCs w:val="28"/>
        </w:rPr>
        <w:t>;</w:t>
      </w:r>
    </w:p>
    <w:p w14:paraId="6A76860D" w14:textId="33A712F1" w:rsidR="008F13A8" w:rsidRPr="005941DC" w:rsidRDefault="008F13A8" w:rsidP="008F13A8">
      <w:pPr>
        <w:tabs>
          <w:tab w:val="left" w:pos="9900"/>
        </w:tabs>
        <w:ind w:firstLine="720"/>
        <w:jc w:val="both"/>
        <w:rPr>
          <w:sz w:val="28"/>
          <w:szCs w:val="28"/>
        </w:rPr>
      </w:pPr>
      <w:r w:rsidRPr="005941DC">
        <w:rPr>
          <w:sz w:val="28"/>
          <w:szCs w:val="28"/>
        </w:rPr>
        <w:t xml:space="preserve">- естественная убыль населения составила </w:t>
      </w:r>
      <w:r w:rsidR="008C339C">
        <w:rPr>
          <w:sz w:val="28"/>
          <w:szCs w:val="28"/>
        </w:rPr>
        <w:t>6</w:t>
      </w:r>
      <w:r w:rsidR="005045E2">
        <w:rPr>
          <w:sz w:val="28"/>
          <w:szCs w:val="28"/>
        </w:rPr>
        <w:t>1</w:t>
      </w:r>
      <w:r w:rsidR="008C339C">
        <w:rPr>
          <w:sz w:val="28"/>
          <w:szCs w:val="28"/>
        </w:rPr>
        <w:t>2</w:t>
      </w:r>
      <w:r w:rsidRPr="005941DC">
        <w:rPr>
          <w:sz w:val="28"/>
          <w:szCs w:val="28"/>
        </w:rPr>
        <w:t xml:space="preserve"> человек, что на                     </w:t>
      </w:r>
      <w:r w:rsidR="008C339C">
        <w:rPr>
          <w:sz w:val="28"/>
          <w:szCs w:val="28"/>
        </w:rPr>
        <w:t>9</w:t>
      </w:r>
      <w:r w:rsidR="005A3A13">
        <w:rPr>
          <w:sz w:val="28"/>
          <w:szCs w:val="28"/>
        </w:rPr>
        <w:t>7</w:t>
      </w:r>
      <w:r w:rsidRPr="005941DC">
        <w:rPr>
          <w:sz w:val="28"/>
          <w:szCs w:val="28"/>
        </w:rPr>
        <w:t xml:space="preserve"> человек</w:t>
      </w:r>
      <w:r w:rsidR="008C339C">
        <w:rPr>
          <w:sz w:val="28"/>
          <w:szCs w:val="28"/>
        </w:rPr>
        <w:t>а</w:t>
      </w:r>
      <w:r w:rsidRPr="005941DC">
        <w:rPr>
          <w:sz w:val="28"/>
          <w:szCs w:val="28"/>
        </w:rPr>
        <w:t xml:space="preserve"> (</w:t>
      </w:r>
      <w:r w:rsidR="008C339C">
        <w:rPr>
          <w:sz w:val="28"/>
          <w:szCs w:val="28"/>
        </w:rPr>
        <w:t>11</w:t>
      </w:r>
      <w:r w:rsidR="005A3A13">
        <w:rPr>
          <w:sz w:val="28"/>
          <w:szCs w:val="28"/>
        </w:rPr>
        <w:t>8,8</w:t>
      </w:r>
      <w:r w:rsidRPr="005941DC">
        <w:rPr>
          <w:sz w:val="28"/>
          <w:szCs w:val="28"/>
        </w:rPr>
        <w:t xml:space="preserve">%) </w:t>
      </w:r>
      <w:r w:rsidR="008C339C">
        <w:rPr>
          <w:sz w:val="28"/>
          <w:szCs w:val="28"/>
        </w:rPr>
        <w:t>боль</w:t>
      </w:r>
      <w:r w:rsidR="00F95D11" w:rsidRPr="005941DC">
        <w:rPr>
          <w:sz w:val="28"/>
          <w:szCs w:val="28"/>
        </w:rPr>
        <w:t>ше</w:t>
      </w:r>
      <w:r w:rsidRPr="005941DC">
        <w:rPr>
          <w:sz w:val="28"/>
          <w:szCs w:val="28"/>
        </w:rPr>
        <w:t>;</w:t>
      </w:r>
    </w:p>
    <w:p w14:paraId="60018247" w14:textId="77777777" w:rsidR="00C70C07" w:rsidRPr="005941DC" w:rsidRDefault="008F13A8" w:rsidP="008F13A8">
      <w:pPr>
        <w:ind w:firstLine="720"/>
        <w:jc w:val="both"/>
        <w:rPr>
          <w:sz w:val="28"/>
          <w:szCs w:val="28"/>
        </w:rPr>
      </w:pPr>
      <w:r w:rsidRPr="005941DC">
        <w:rPr>
          <w:sz w:val="28"/>
          <w:szCs w:val="28"/>
        </w:rPr>
        <w:t xml:space="preserve">- </w:t>
      </w:r>
      <w:r w:rsidR="00C70C07" w:rsidRPr="005941DC">
        <w:rPr>
          <w:sz w:val="28"/>
          <w:szCs w:val="28"/>
        </w:rPr>
        <w:t>численность населения городского округа Жигулевск на 01.01.202</w:t>
      </w:r>
      <w:r w:rsidR="00D50CBF">
        <w:rPr>
          <w:sz w:val="28"/>
          <w:szCs w:val="28"/>
        </w:rPr>
        <w:t>5</w:t>
      </w:r>
      <w:r w:rsidR="00C70C07" w:rsidRPr="005941DC">
        <w:rPr>
          <w:sz w:val="28"/>
          <w:szCs w:val="28"/>
        </w:rPr>
        <w:t xml:space="preserve"> составила 5</w:t>
      </w:r>
      <w:r w:rsidR="00D50CBF">
        <w:rPr>
          <w:sz w:val="28"/>
          <w:szCs w:val="28"/>
        </w:rPr>
        <w:t>1</w:t>
      </w:r>
      <w:r w:rsidR="00C70C07" w:rsidRPr="005941DC">
        <w:rPr>
          <w:sz w:val="28"/>
          <w:szCs w:val="28"/>
        </w:rPr>
        <w:t> </w:t>
      </w:r>
      <w:r w:rsidR="00D50CBF">
        <w:rPr>
          <w:sz w:val="28"/>
          <w:szCs w:val="28"/>
        </w:rPr>
        <w:t>585</w:t>
      </w:r>
      <w:r w:rsidR="00C70C07" w:rsidRPr="005941DC">
        <w:rPr>
          <w:sz w:val="28"/>
          <w:szCs w:val="28"/>
        </w:rPr>
        <w:t xml:space="preserve"> человек, </w:t>
      </w:r>
      <w:r w:rsidR="00671697" w:rsidRPr="005941DC">
        <w:rPr>
          <w:sz w:val="28"/>
          <w:szCs w:val="28"/>
        </w:rPr>
        <w:t>уменьшившись</w:t>
      </w:r>
      <w:r w:rsidR="00C65D1B" w:rsidRPr="005941DC">
        <w:rPr>
          <w:sz w:val="28"/>
          <w:szCs w:val="28"/>
        </w:rPr>
        <w:t xml:space="preserve"> на </w:t>
      </w:r>
      <w:r w:rsidR="005100D8">
        <w:rPr>
          <w:sz w:val="28"/>
          <w:szCs w:val="28"/>
        </w:rPr>
        <w:t>1,</w:t>
      </w:r>
      <w:r w:rsidR="00D50CBF">
        <w:rPr>
          <w:sz w:val="28"/>
          <w:szCs w:val="28"/>
        </w:rPr>
        <w:t>1</w:t>
      </w:r>
      <w:r w:rsidR="00C70C07" w:rsidRPr="005941DC">
        <w:rPr>
          <w:sz w:val="28"/>
          <w:szCs w:val="28"/>
        </w:rPr>
        <w:t>% (</w:t>
      </w:r>
      <w:r w:rsidR="00D50CBF">
        <w:rPr>
          <w:sz w:val="28"/>
          <w:szCs w:val="28"/>
        </w:rPr>
        <w:t>58</w:t>
      </w:r>
      <w:r w:rsidR="005045E2">
        <w:rPr>
          <w:sz w:val="28"/>
          <w:szCs w:val="28"/>
        </w:rPr>
        <w:t>6</w:t>
      </w:r>
      <w:r w:rsidR="00C70C07" w:rsidRPr="005941DC">
        <w:rPr>
          <w:sz w:val="28"/>
          <w:szCs w:val="28"/>
        </w:rPr>
        <w:t xml:space="preserve"> человек).</w:t>
      </w:r>
    </w:p>
    <w:p w14:paraId="34EFCAAA" w14:textId="77777777" w:rsidR="008F13A8" w:rsidRPr="00323548" w:rsidRDefault="008F13A8" w:rsidP="008F13A8">
      <w:pPr>
        <w:ind w:firstLine="720"/>
        <w:jc w:val="both"/>
        <w:rPr>
          <w:sz w:val="28"/>
          <w:szCs w:val="28"/>
        </w:rPr>
      </w:pPr>
      <w:r w:rsidRPr="00323548">
        <w:rPr>
          <w:sz w:val="28"/>
          <w:szCs w:val="28"/>
        </w:rPr>
        <w:t xml:space="preserve">По итогам </w:t>
      </w:r>
      <w:r w:rsidR="00D541F1" w:rsidRPr="00323548">
        <w:rPr>
          <w:sz w:val="28"/>
          <w:szCs w:val="28"/>
        </w:rPr>
        <w:t>периода январь-</w:t>
      </w:r>
      <w:r w:rsidR="00D50CBF">
        <w:rPr>
          <w:sz w:val="28"/>
          <w:szCs w:val="28"/>
        </w:rPr>
        <w:t>апрель</w:t>
      </w:r>
      <w:r w:rsidR="00AB5E10">
        <w:rPr>
          <w:sz w:val="28"/>
          <w:szCs w:val="28"/>
        </w:rPr>
        <w:t xml:space="preserve"> </w:t>
      </w:r>
      <w:r w:rsidRPr="00323548">
        <w:rPr>
          <w:sz w:val="28"/>
          <w:szCs w:val="28"/>
        </w:rPr>
        <w:t>202</w:t>
      </w:r>
      <w:r w:rsidR="00D50CBF">
        <w:rPr>
          <w:sz w:val="28"/>
          <w:szCs w:val="28"/>
        </w:rPr>
        <w:t>5</w:t>
      </w:r>
      <w:r w:rsidRPr="00323548">
        <w:rPr>
          <w:sz w:val="28"/>
          <w:szCs w:val="28"/>
        </w:rPr>
        <w:t xml:space="preserve"> года по сравнению с аналогичным периодом 202</w:t>
      </w:r>
      <w:r w:rsidR="00D50CBF">
        <w:rPr>
          <w:sz w:val="28"/>
          <w:szCs w:val="28"/>
        </w:rPr>
        <w:t>4</w:t>
      </w:r>
      <w:r w:rsidRPr="00323548">
        <w:rPr>
          <w:sz w:val="28"/>
          <w:szCs w:val="28"/>
        </w:rPr>
        <w:t xml:space="preserve"> года демографическая ситуация</w:t>
      </w:r>
      <w:r w:rsidR="00671697" w:rsidRPr="00323548">
        <w:rPr>
          <w:sz w:val="28"/>
          <w:szCs w:val="28"/>
        </w:rPr>
        <w:t xml:space="preserve"> следующая</w:t>
      </w:r>
      <w:r w:rsidRPr="00323548">
        <w:rPr>
          <w:sz w:val="28"/>
          <w:szCs w:val="28"/>
        </w:rPr>
        <w:t>:</w:t>
      </w:r>
    </w:p>
    <w:p w14:paraId="6E3EB2AC" w14:textId="77777777" w:rsidR="008F13A8" w:rsidRPr="00323548" w:rsidRDefault="008F13A8" w:rsidP="008F13A8">
      <w:pPr>
        <w:tabs>
          <w:tab w:val="left" w:pos="9900"/>
        </w:tabs>
        <w:ind w:firstLine="720"/>
        <w:jc w:val="both"/>
        <w:rPr>
          <w:sz w:val="28"/>
          <w:szCs w:val="28"/>
        </w:rPr>
      </w:pPr>
      <w:r w:rsidRPr="00323548">
        <w:rPr>
          <w:sz w:val="28"/>
          <w:szCs w:val="28"/>
        </w:rPr>
        <w:t xml:space="preserve">- родилось </w:t>
      </w:r>
      <w:r w:rsidR="00AB5E10">
        <w:rPr>
          <w:sz w:val="28"/>
          <w:szCs w:val="28"/>
        </w:rPr>
        <w:t>1</w:t>
      </w:r>
      <w:r w:rsidR="00D50CBF">
        <w:rPr>
          <w:sz w:val="28"/>
          <w:szCs w:val="28"/>
        </w:rPr>
        <w:t>02</w:t>
      </w:r>
      <w:r w:rsidRPr="00323548">
        <w:rPr>
          <w:sz w:val="28"/>
          <w:szCs w:val="28"/>
        </w:rPr>
        <w:t xml:space="preserve"> </w:t>
      </w:r>
      <w:r w:rsidR="00D50CBF">
        <w:rPr>
          <w:sz w:val="28"/>
          <w:szCs w:val="28"/>
        </w:rPr>
        <w:t>ребенка</w:t>
      </w:r>
      <w:r w:rsidRPr="00323548">
        <w:rPr>
          <w:sz w:val="28"/>
          <w:szCs w:val="28"/>
        </w:rPr>
        <w:t xml:space="preserve">, что на </w:t>
      </w:r>
      <w:r w:rsidR="00D50CBF">
        <w:rPr>
          <w:sz w:val="28"/>
          <w:szCs w:val="28"/>
        </w:rPr>
        <w:t>5</w:t>
      </w:r>
      <w:r w:rsidRPr="00323548">
        <w:rPr>
          <w:sz w:val="28"/>
          <w:szCs w:val="28"/>
        </w:rPr>
        <w:t xml:space="preserve"> </w:t>
      </w:r>
      <w:r w:rsidR="00DB2D2F" w:rsidRPr="00323548">
        <w:rPr>
          <w:sz w:val="28"/>
          <w:szCs w:val="28"/>
        </w:rPr>
        <w:t>детей</w:t>
      </w:r>
      <w:r w:rsidRPr="00323548">
        <w:rPr>
          <w:sz w:val="28"/>
          <w:szCs w:val="28"/>
        </w:rPr>
        <w:t xml:space="preserve"> (</w:t>
      </w:r>
      <w:r w:rsidR="00D50CBF">
        <w:rPr>
          <w:sz w:val="28"/>
          <w:szCs w:val="28"/>
        </w:rPr>
        <w:t>4</w:t>
      </w:r>
      <w:r w:rsidR="005100D8" w:rsidRPr="00323548">
        <w:rPr>
          <w:sz w:val="28"/>
          <w:szCs w:val="28"/>
        </w:rPr>
        <w:t>,</w:t>
      </w:r>
      <w:r w:rsidR="00D50CBF">
        <w:rPr>
          <w:sz w:val="28"/>
          <w:szCs w:val="28"/>
        </w:rPr>
        <w:t>7</w:t>
      </w:r>
      <w:r w:rsidRPr="00323548">
        <w:rPr>
          <w:sz w:val="28"/>
          <w:szCs w:val="28"/>
        </w:rPr>
        <w:t xml:space="preserve">%) </w:t>
      </w:r>
      <w:r w:rsidR="00DB2D2F" w:rsidRPr="00323548">
        <w:rPr>
          <w:sz w:val="28"/>
          <w:szCs w:val="28"/>
        </w:rPr>
        <w:t>меньше</w:t>
      </w:r>
      <w:r w:rsidRPr="00323548">
        <w:rPr>
          <w:sz w:val="28"/>
          <w:szCs w:val="28"/>
        </w:rPr>
        <w:t>;</w:t>
      </w:r>
    </w:p>
    <w:p w14:paraId="7659654B" w14:textId="77777777" w:rsidR="008F13A8" w:rsidRPr="00323548" w:rsidRDefault="008F13A8" w:rsidP="008F13A8">
      <w:pPr>
        <w:tabs>
          <w:tab w:val="left" w:pos="9900"/>
        </w:tabs>
        <w:ind w:firstLine="720"/>
        <w:jc w:val="both"/>
        <w:rPr>
          <w:sz w:val="28"/>
          <w:szCs w:val="28"/>
        </w:rPr>
      </w:pPr>
      <w:r w:rsidRPr="00323548">
        <w:rPr>
          <w:sz w:val="28"/>
          <w:szCs w:val="28"/>
        </w:rPr>
        <w:t>- умер</w:t>
      </w:r>
      <w:r w:rsidR="00DB2D2F" w:rsidRPr="00323548">
        <w:rPr>
          <w:sz w:val="28"/>
          <w:szCs w:val="28"/>
        </w:rPr>
        <w:t>ло</w:t>
      </w:r>
      <w:r w:rsidRPr="00323548">
        <w:rPr>
          <w:sz w:val="28"/>
          <w:szCs w:val="28"/>
        </w:rPr>
        <w:t xml:space="preserve"> </w:t>
      </w:r>
      <w:r w:rsidR="00D50CBF">
        <w:rPr>
          <w:sz w:val="28"/>
          <w:szCs w:val="28"/>
        </w:rPr>
        <w:t>307</w:t>
      </w:r>
      <w:r w:rsidRPr="00323548">
        <w:rPr>
          <w:sz w:val="28"/>
          <w:szCs w:val="28"/>
        </w:rPr>
        <w:t xml:space="preserve"> человек, что на </w:t>
      </w:r>
      <w:r w:rsidR="00D50CBF">
        <w:rPr>
          <w:sz w:val="28"/>
          <w:szCs w:val="28"/>
        </w:rPr>
        <w:t>15</w:t>
      </w:r>
      <w:r w:rsidRPr="00323548">
        <w:rPr>
          <w:sz w:val="28"/>
          <w:szCs w:val="28"/>
        </w:rPr>
        <w:t xml:space="preserve"> человек (</w:t>
      </w:r>
      <w:r w:rsidR="00D50CBF">
        <w:rPr>
          <w:sz w:val="28"/>
          <w:szCs w:val="28"/>
        </w:rPr>
        <w:t>4</w:t>
      </w:r>
      <w:r w:rsidR="005100D8" w:rsidRPr="00323548">
        <w:rPr>
          <w:sz w:val="28"/>
          <w:szCs w:val="28"/>
        </w:rPr>
        <w:t>,</w:t>
      </w:r>
      <w:r w:rsidR="00A02834">
        <w:rPr>
          <w:sz w:val="28"/>
          <w:szCs w:val="28"/>
        </w:rPr>
        <w:t>7</w:t>
      </w:r>
      <w:r w:rsidR="00D50CBF">
        <w:rPr>
          <w:sz w:val="28"/>
          <w:szCs w:val="28"/>
        </w:rPr>
        <w:t>%</w:t>
      </w:r>
      <w:r w:rsidRPr="00323548">
        <w:rPr>
          <w:sz w:val="28"/>
          <w:szCs w:val="28"/>
        </w:rPr>
        <w:t xml:space="preserve">) </w:t>
      </w:r>
      <w:r w:rsidR="00D50CBF">
        <w:rPr>
          <w:sz w:val="28"/>
          <w:szCs w:val="28"/>
        </w:rPr>
        <w:t>мень</w:t>
      </w:r>
      <w:r w:rsidR="005100D8" w:rsidRPr="00323548">
        <w:rPr>
          <w:sz w:val="28"/>
          <w:szCs w:val="28"/>
        </w:rPr>
        <w:t>ше</w:t>
      </w:r>
      <w:r w:rsidR="00C70C07" w:rsidRPr="00323548">
        <w:rPr>
          <w:sz w:val="28"/>
          <w:szCs w:val="28"/>
        </w:rPr>
        <w:t xml:space="preserve">, </w:t>
      </w:r>
      <w:r w:rsidRPr="00323548">
        <w:rPr>
          <w:sz w:val="28"/>
          <w:szCs w:val="28"/>
        </w:rPr>
        <w:t xml:space="preserve">смертность превысила рождаемость в </w:t>
      </w:r>
      <w:r w:rsidR="003010C8" w:rsidRPr="00323548">
        <w:rPr>
          <w:sz w:val="28"/>
          <w:szCs w:val="28"/>
        </w:rPr>
        <w:t>3</w:t>
      </w:r>
      <w:r w:rsidRPr="00323548">
        <w:rPr>
          <w:sz w:val="28"/>
          <w:szCs w:val="28"/>
        </w:rPr>
        <w:t xml:space="preserve"> раза, что </w:t>
      </w:r>
      <w:r w:rsidR="004D0C20">
        <w:rPr>
          <w:sz w:val="28"/>
          <w:szCs w:val="28"/>
        </w:rPr>
        <w:t>соответствует</w:t>
      </w:r>
      <w:r w:rsidR="005100D8" w:rsidRPr="00323548">
        <w:rPr>
          <w:sz w:val="28"/>
          <w:szCs w:val="28"/>
        </w:rPr>
        <w:t xml:space="preserve"> </w:t>
      </w:r>
      <w:r w:rsidRPr="00323548">
        <w:rPr>
          <w:sz w:val="28"/>
          <w:szCs w:val="28"/>
        </w:rPr>
        <w:t>уровн</w:t>
      </w:r>
      <w:r w:rsidR="004D0C20">
        <w:rPr>
          <w:sz w:val="28"/>
          <w:szCs w:val="28"/>
        </w:rPr>
        <w:t>ю</w:t>
      </w:r>
      <w:r w:rsidRPr="00323548">
        <w:rPr>
          <w:sz w:val="28"/>
          <w:szCs w:val="28"/>
        </w:rPr>
        <w:t xml:space="preserve"> аналогичного периода прошлого года</w:t>
      </w:r>
      <w:r w:rsidR="004D0C20">
        <w:rPr>
          <w:sz w:val="28"/>
          <w:szCs w:val="28"/>
        </w:rPr>
        <w:t>;</w:t>
      </w:r>
    </w:p>
    <w:p w14:paraId="5E8FF557" w14:textId="77777777" w:rsidR="008F13A8" w:rsidRPr="00323548" w:rsidRDefault="008F13A8" w:rsidP="008F13A8">
      <w:pPr>
        <w:tabs>
          <w:tab w:val="left" w:pos="9900"/>
        </w:tabs>
        <w:ind w:firstLine="720"/>
        <w:jc w:val="both"/>
        <w:rPr>
          <w:sz w:val="28"/>
          <w:szCs w:val="28"/>
        </w:rPr>
      </w:pPr>
      <w:r w:rsidRPr="00323548">
        <w:rPr>
          <w:sz w:val="28"/>
          <w:szCs w:val="28"/>
        </w:rPr>
        <w:t xml:space="preserve">- естественная убыль населения составила </w:t>
      </w:r>
      <w:r w:rsidR="00AA1937">
        <w:rPr>
          <w:sz w:val="28"/>
          <w:szCs w:val="28"/>
        </w:rPr>
        <w:t>2</w:t>
      </w:r>
      <w:r w:rsidR="004D0C20">
        <w:rPr>
          <w:sz w:val="28"/>
          <w:szCs w:val="28"/>
        </w:rPr>
        <w:t>05</w:t>
      </w:r>
      <w:r w:rsidRPr="00323548">
        <w:rPr>
          <w:sz w:val="28"/>
          <w:szCs w:val="28"/>
        </w:rPr>
        <w:t xml:space="preserve"> человек, что на                        </w:t>
      </w:r>
      <w:r w:rsidR="004D0C20">
        <w:rPr>
          <w:sz w:val="28"/>
          <w:szCs w:val="28"/>
        </w:rPr>
        <w:t>10</w:t>
      </w:r>
      <w:r w:rsidRPr="00323548">
        <w:rPr>
          <w:sz w:val="28"/>
          <w:szCs w:val="28"/>
        </w:rPr>
        <w:t xml:space="preserve"> человек (</w:t>
      </w:r>
      <w:r w:rsidR="001B2CD3" w:rsidRPr="00323548">
        <w:rPr>
          <w:sz w:val="28"/>
          <w:szCs w:val="28"/>
        </w:rPr>
        <w:t xml:space="preserve">на </w:t>
      </w:r>
      <w:r w:rsidR="004D0C20">
        <w:rPr>
          <w:sz w:val="28"/>
          <w:szCs w:val="28"/>
        </w:rPr>
        <w:t>4</w:t>
      </w:r>
      <w:r w:rsidR="00AA1937">
        <w:rPr>
          <w:sz w:val="28"/>
          <w:szCs w:val="28"/>
        </w:rPr>
        <w:t>,</w:t>
      </w:r>
      <w:r w:rsidR="004D0C20">
        <w:rPr>
          <w:sz w:val="28"/>
          <w:szCs w:val="28"/>
        </w:rPr>
        <w:t>6</w:t>
      </w:r>
      <w:r w:rsidRPr="00323548">
        <w:rPr>
          <w:sz w:val="28"/>
          <w:szCs w:val="28"/>
        </w:rPr>
        <w:t xml:space="preserve">%) </w:t>
      </w:r>
      <w:r w:rsidR="004D0C20">
        <w:rPr>
          <w:sz w:val="28"/>
          <w:szCs w:val="28"/>
        </w:rPr>
        <w:t>мен</w:t>
      </w:r>
      <w:r w:rsidR="005100D8" w:rsidRPr="00323548">
        <w:rPr>
          <w:sz w:val="28"/>
          <w:szCs w:val="28"/>
        </w:rPr>
        <w:t>ьше</w:t>
      </w:r>
      <w:r w:rsidRPr="00323548">
        <w:rPr>
          <w:sz w:val="28"/>
          <w:szCs w:val="28"/>
        </w:rPr>
        <w:t>;</w:t>
      </w:r>
    </w:p>
    <w:p w14:paraId="53C3F7A0" w14:textId="77777777" w:rsidR="00C70C07" w:rsidRPr="005941DC" w:rsidRDefault="003C320C" w:rsidP="008F13A8">
      <w:pPr>
        <w:ind w:firstLine="720"/>
        <w:jc w:val="both"/>
        <w:rPr>
          <w:sz w:val="28"/>
          <w:szCs w:val="28"/>
        </w:rPr>
      </w:pPr>
      <w:r w:rsidRPr="00323548">
        <w:rPr>
          <w:sz w:val="28"/>
          <w:szCs w:val="28"/>
        </w:rPr>
        <w:t xml:space="preserve">- </w:t>
      </w:r>
      <w:r w:rsidR="00C70C07" w:rsidRPr="00323548">
        <w:rPr>
          <w:sz w:val="28"/>
          <w:szCs w:val="28"/>
        </w:rPr>
        <w:t>численность населения городского округа Жигулевск на 01.0</w:t>
      </w:r>
      <w:r w:rsidR="004D0C20">
        <w:rPr>
          <w:sz w:val="28"/>
          <w:szCs w:val="28"/>
        </w:rPr>
        <w:t>4</w:t>
      </w:r>
      <w:r w:rsidR="00C70C07" w:rsidRPr="00323548">
        <w:rPr>
          <w:sz w:val="28"/>
          <w:szCs w:val="28"/>
        </w:rPr>
        <w:t>.202</w:t>
      </w:r>
      <w:r w:rsidR="004D0C20">
        <w:rPr>
          <w:sz w:val="28"/>
          <w:szCs w:val="28"/>
        </w:rPr>
        <w:t>5</w:t>
      </w:r>
      <w:r w:rsidR="00C70C07" w:rsidRPr="00323548">
        <w:rPr>
          <w:sz w:val="28"/>
          <w:szCs w:val="28"/>
        </w:rPr>
        <w:t xml:space="preserve"> составила </w:t>
      </w:r>
      <w:r w:rsidR="00134D93" w:rsidRPr="00323548">
        <w:rPr>
          <w:sz w:val="28"/>
          <w:szCs w:val="28"/>
        </w:rPr>
        <w:t>51</w:t>
      </w:r>
      <w:r w:rsidR="00C70C07" w:rsidRPr="00323548">
        <w:rPr>
          <w:sz w:val="28"/>
          <w:szCs w:val="28"/>
        </w:rPr>
        <w:t> </w:t>
      </w:r>
      <w:r w:rsidR="004D0C20">
        <w:rPr>
          <w:sz w:val="28"/>
          <w:szCs w:val="28"/>
        </w:rPr>
        <w:t>3</w:t>
      </w:r>
      <w:r w:rsidR="004B1F79">
        <w:rPr>
          <w:sz w:val="28"/>
          <w:szCs w:val="28"/>
        </w:rPr>
        <w:t>80</w:t>
      </w:r>
      <w:r w:rsidR="00C70C07" w:rsidRPr="00323548">
        <w:rPr>
          <w:sz w:val="28"/>
          <w:szCs w:val="28"/>
        </w:rPr>
        <w:t xml:space="preserve"> человек, что на 1,</w:t>
      </w:r>
      <w:r w:rsidR="004B1F79">
        <w:rPr>
          <w:sz w:val="28"/>
          <w:szCs w:val="28"/>
        </w:rPr>
        <w:t>11</w:t>
      </w:r>
      <w:r w:rsidR="00C70C07" w:rsidRPr="00323548">
        <w:rPr>
          <w:sz w:val="28"/>
          <w:szCs w:val="28"/>
        </w:rPr>
        <w:t>% (</w:t>
      </w:r>
      <w:r w:rsidR="004B1F79">
        <w:rPr>
          <w:sz w:val="28"/>
          <w:szCs w:val="28"/>
        </w:rPr>
        <w:t>576</w:t>
      </w:r>
      <w:r w:rsidR="00AE4642">
        <w:rPr>
          <w:sz w:val="28"/>
          <w:szCs w:val="28"/>
        </w:rPr>
        <w:t xml:space="preserve"> человек</w:t>
      </w:r>
      <w:r w:rsidRPr="00323548">
        <w:rPr>
          <w:sz w:val="28"/>
          <w:szCs w:val="28"/>
        </w:rPr>
        <w:t xml:space="preserve">) </w:t>
      </w:r>
      <w:r w:rsidR="00C70C07" w:rsidRPr="00323548">
        <w:rPr>
          <w:sz w:val="28"/>
          <w:szCs w:val="28"/>
        </w:rPr>
        <w:t>меньше</w:t>
      </w:r>
      <w:r w:rsidR="0094595E">
        <w:rPr>
          <w:sz w:val="28"/>
          <w:szCs w:val="28"/>
        </w:rPr>
        <w:t xml:space="preserve"> (без учета миграции)</w:t>
      </w:r>
      <w:r w:rsidRPr="00323548">
        <w:rPr>
          <w:sz w:val="28"/>
          <w:szCs w:val="28"/>
        </w:rPr>
        <w:t>.</w:t>
      </w:r>
    </w:p>
    <w:p w14:paraId="1FFF99FB" w14:textId="77777777" w:rsidR="008F13A8" w:rsidRPr="005941DC" w:rsidRDefault="008F13A8" w:rsidP="008F13A8">
      <w:pPr>
        <w:ind w:firstLine="720"/>
        <w:jc w:val="both"/>
        <w:rPr>
          <w:sz w:val="28"/>
          <w:szCs w:val="28"/>
        </w:rPr>
      </w:pPr>
      <w:r w:rsidRPr="005941DC">
        <w:rPr>
          <w:sz w:val="28"/>
          <w:szCs w:val="28"/>
        </w:rPr>
        <w:t>Показатель рождаемости в городском округе Жигулевск в 202</w:t>
      </w:r>
      <w:r w:rsidR="004B1F79">
        <w:rPr>
          <w:sz w:val="28"/>
          <w:szCs w:val="28"/>
        </w:rPr>
        <w:t>4</w:t>
      </w:r>
      <w:r w:rsidRPr="005941DC">
        <w:rPr>
          <w:sz w:val="28"/>
          <w:szCs w:val="28"/>
        </w:rPr>
        <w:t xml:space="preserve"> году </w:t>
      </w:r>
      <w:r w:rsidR="00134D93">
        <w:rPr>
          <w:sz w:val="28"/>
          <w:szCs w:val="28"/>
        </w:rPr>
        <w:t>составил</w:t>
      </w:r>
      <w:r w:rsidRPr="005941DC">
        <w:rPr>
          <w:color w:val="FF0000"/>
          <w:sz w:val="28"/>
          <w:szCs w:val="28"/>
        </w:rPr>
        <w:t xml:space="preserve"> </w:t>
      </w:r>
      <w:r w:rsidR="004B1F79" w:rsidRPr="004B1F79">
        <w:rPr>
          <w:sz w:val="28"/>
          <w:szCs w:val="28"/>
        </w:rPr>
        <w:t>6</w:t>
      </w:r>
      <w:r w:rsidRPr="005941DC">
        <w:rPr>
          <w:sz w:val="28"/>
          <w:szCs w:val="28"/>
        </w:rPr>
        <w:t>,</w:t>
      </w:r>
      <w:r w:rsidR="00A94A17">
        <w:rPr>
          <w:sz w:val="28"/>
          <w:szCs w:val="28"/>
        </w:rPr>
        <w:t>6</w:t>
      </w:r>
      <w:r w:rsidR="003F31FF" w:rsidRPr="005941DC">
        <w:rPr>
          <w:sz w:val="28"/>
          <w:szCs w:val="28"/>
        </w:rPr>
        <w:t xml:space="preserve"> промилле (</w:t>
      </w:r>
      <w:r w:rsidR="00134D93">
        <w:rPr>
          <w:sz w:val="28"/>
          <w:szCs w:val="28"/>
        </w:rPr>
        <w:t>3</w:t>
      </w:r>
      <w:r w:rsidR="004B1F79">
        <w:rPr>
          <w:sz w:val="28"/>
          <w:szCs w:val="28"/>
        </w:rPr>
        <w:t>43 ребенка</w:t>
      </w:r>
      <w:r w:rsidRPr="005941DC">
        <w:rPr>
          <w:sz w:val="28"/>
          <w:szCs w:val="28"/>
        </w:rPr>
        <w:t>)</w:t>
      </w:r>
      <w:r w:rsidR="004B1F79">
        <w:rPr>
          <w:sz w:val="28"/>
          <w:szCs w:val="28"/>
        </w:rPr>
        <w:t>,</w:t>
      </w:r>
      <w:r w:rsidRPr="005941DC">
        <w:rPr>
          <w:sz w:val="28"/>
          <w:szCs w:val="28"/>
        </w:rPr>
        <w:t xml:space="preserve"> </w:t>
      </w:r>
      <w:r w:rsidR="00134D93" w:rsidRPr="005941DC">
        <w:rPr>
          <w:sz w:val="28"/>
          <w:szCs w:val="28"/>
        </w:rPr>
        <w:t xml:space="preserve">что </w:t>
      </w:r>
      <w:r w:rsidR="004B1F79">
        <w:rPr>
          <w:sz w:val="28"/>
          <w:szCs w:val="28"/>
        </w:rPr>
        <w:t>ниже</w:t>
      </w:r>
      <w:r w:rsidR="00134D93">
        <w:rPr>
          <w:sz w:val="28"/>
          <w:szCs w:val="28"/>
        </w:rPr>
        <w:t xml:space="preserve"> </w:t>
      </w:r>
      <w:r w:rsidR="00134D93" w:rsidRPr="005941DC">
        <w:rPr>
          <w:sz w:val="28"/>
          <w:szCs w:val="28"/>
        </w:rPr>
        <w:t>уровн</w:t>
      </w:r>
      <w:r w:rsidR="004B1F79">
        <w:rPr>
          <w:sz w:val="28"/>
          <w:szCs w:val="28"/>
        </w:rPr>
        <w:t>я</w:t>
      </w:r>
      <w:r w:rsidR="00134D93" w:rsidRPr="005941DC">
        <w:rPr>
          <w:sz w:val="28"/>
          <w:szCs w:val="28"/>
        </w:rPr>
        <w:t xml:space="preserve"> аналогичного периода прошлого года</w:t>
      </w:r>
      <w:r w:rsidR="004B1F79">
        <w:rPr>
          <w:sz w:val="28"/>
          <w:szCs w:val="28"/>
        </w:rPr>
        <w:t xml:space="preserve"> на 1,0 </w:t>
      </w:r>
      <w:r w:rsidR="004B1F79" w:rsidRPr="005941DC">
        <w:rPr>
          <w:sz w:val="28"/>
          <w:szCs w:val="28"/>
        </w:rPr>
        <w:t>промилле</w:t>
      </w:r>
      <w:r w:rsidRPr="005941DC">
        <w:rPr>
          <w:sz w:val="28"/>
          <w:szCs w:val="28"/>
        </w:rPr>
        <w:t xml:space="preserve">. Учитывая количество родившихся детей в городском округе Жигулевск за период январь - </w:t>
      </w:r>
      <w:r w:rsidR="00BE691B">
        <w:rPr>
          <w:sz w:val="28"/>
          <w:szCs w:val="28"/>
        </w:rPr>
        <w:t>апрел</w:t>
      </w:r>
      <w:r w:rsidR="00DF7875">
        <w:rPr>
          <w:sz w:val="28"/>
          <w:szCs w:val="28"/>
        </w:rPr>
        <w:t>ь</w:t>
      </w:r>
      <w:r w:rsidRPr="005941DC">
        <w:rPr>
          <w:sz w:val="28"/>
          <w:szCs w:val="28"/>
        </w:rPr>
        <w:t xml:space="preserve"> 202</w:t>
      </w:r>
      <w:r w:rsidR="00BE691B">
        <w:rPr>
          <w:sz w:val="28"/>
          <w:szCs w:val="28"/>
        </w:rPr>
        <w:t>5</w:t>
      </w:r>
      <w:r w:rsidRPr="005941DC">
        <w:rPr>
          <w:sz w:val="28"/>
          <w:szCs w:val="28"/>
        </w:rPr>
        <w:t xml:space="preserve"> года</w:t>
      </w:r>
      <w:r w:rsidRPr="005941DC">
        <w:rPr>
          <w:color w:val="FF0000"/>
          <w:sz w:val="28"/>
          <w:szCs w:val="28"/>
        </w:rPr>
        <w:t xml:space="preserve"> </w:t>
      </w:r>
      <w:r w:rsidRPr="005941DC">
        <w:rPr>
          <w:sz w:val="28"/>
          <w:szCs w:val="28"/>
        </w:rPr>
        <w:t>(</w:t>
      </w:r>
      <w:r w:rsidR="00DF7875">
        <w:rPr>
          <w:sz w:val="28"/>
          <w:szCs w:val="28"/>
        </w:rPr>
        <w:t>1</w:t>
      </w:r>
      <w:r w:rsidR="00EA6390">
        <w:rPr>
          <w:sz w:val="28"/>
          <w:szCs w:val="28"/>
        </w:rPr>
        <w:t>02</w:t>
      </w:r>
      <w:r w:rsidRPr="005941DC">
        <w:rPr>
          <w:sz w:val="28"/>
          <w:szCs w:val="28"/>
        </w:rPr>
        <w:t xml:space="preserve"> </w:t>
      </w:r>
      <w:r w:rsidR="00134D93">
        <w:rPr>
          <w:sz w:val="28"/>
          <w:szCs w:val="28"/>
        </w:rPr>
        <w:t>ребенк</w:t>
      </w:r>
      <w:r w:rsidR="00EA6390">
        <w:rPr>
          <w:sz w:val="28"/>
          <w:szCs w:val="28"/>
        </w:rPr>
        <w:t>а</w:t>
      </w:r>
      <w:r w:rsidRPr="005941DC">
        <w:rPr>
          <w:sz w:val="28"/>
          <w:szCs w:val="28"/>
        </w:rPr>
        <w:t xml:space="preserve">), а также численности женщин, состоящих на учете в женской консультации Жигулевской ЦГБ, роды которых ожидаются </w:t>
      </w:r>
      <w:r w:rsidR="004A78E6">
        <w:rPr>
          <w:sz w:val="28"/>
          <w:szCs w:val="28"/>
        </w:rPr>
        <w:t>до конца</w:t>
      </w:r>
      <w:r w:rsidRPr="005941DC">
        <w:rPr>
          <w:sz w:val="28"/>
          <w:szCs w:val="28"/>
        </w:rPr>
        <w:t xml:space="preserve"> 202</w:t>
      </w:r>
      <w:r w:rsidR="00EA6390">
        <w:rPr>
          <w:sz w:val="28"/>
          <w:szCs w:val="28"/>
        </w:rPr>
        <w:t>5</w:t>
      </w:r>
      <w:r w:rsidRPr="005941DC">
        <w:rPr>
          <w:sz w:val="28"/>
          <w:szCs w:val="28"/>
        </w:rPr>
        <w:t xml:space="preserve"> года,</w:t>
      </w:r>
      <w:r w:rsidRPr="005941DC">
        <w:rPr>
          <w:color w:val="FF0000"/>
          <w:sz w:val="28"/>
          <w:szCs w:val="28"/>
        </w:rPr>
        <w:t xml:space="preserve"> </w:t>
      </w:r>
      <w:r w:rsidRPr="005941DC">
        <w:rPr>
          <w:sz w:val="28"/>
          <w:szCs w:val="28"/>
        </w:rPr>
        <w:t>число родившихся детей по оценке 202</w:t>
      </w:r>
      <w:r w:rsidR="00EA6390">
        <w:rPr>
          <w:sz w:val="28"/>
          <w:szCs w:val="28"/>
        </w:rPr>
        <w:t>5</w:t>
      </w:r>
      <w:r w:rsidRPr="005941DC">
        <w:rPr>
          <w:sz w:val="28"/>
          <w:szCs w:val="28"/>
        </w:rPr>
        <w:t xml:space="preserve"> года составит </w:t>
      </w:r>
      <w:r w:rsidR="001C4047" w:rsidRPr="005941DC">
        <w:rPr>
          <w:sz w:val="28"/>
          <w:szCs w:val="28"/>
        </w:rPr>
        <w:t>3</w:t>
      </w:r>
      <w:r w:rsidR="00657850">
        <w:rPr>
          <w:sz w:val="28"/>
          <w:szCs w:val="28"/>
        </w:rPr>
        <w:t>3</w:t>
      </w:r>
      <w:r w:rsidR="00EA6390">
        <w:rPr>
          <w:sz w:val="28"/>
          <w:szCs w:val="28"/>
        </w:rPr>
        <w:t>4</w:t>
      </w:r>
      <w:r w:rsidR="003F31FF" w:rsidRPr="005941DC">
        <w:rPr>
          <w:sz w:val="28"/>
          <w:szCs w:val="28"/>
        </w:rPr>
        <w:t xml:space="preserve"> </w:t>
      </w:r>
      <w:r w:rsidR="00EA6390">
        <w:rPr>
          <w:sz w:val="28"/>
          <w:szCs w:val="28"/>
        </w:rPr>
        <w:t>ребенка</w:t>
      </w:r>
      <w:r w:rsidRPr="005941DC">
        <w:rPr>
          <w:color w:val="FF0000"/>
          <w:sz w:val="28"/>
          <w:szCs w:val="28"/>
        </w:rPr>
        <w:t xml:space="preserve">                             </w:t>
      </w:r>
      <w:r w:rsidRPr="005941DC">
        <w:rPr>
          <w:sz w:val="28"/>
          <w:szCs w:val="28"/>
        </w:rPr>
        <w:t>(</w:t>
      </w:r>
      <w:r w:rsidR="00EA6390">
        <w:rPr>
          <w:sz w:val="28"/>
          <w:szCs w:val="28"/>
        </w:rPr>
        <w:t>6,</w:t>
      </w:r>
      <w:r w:rsidR="00657850">
        <w:rPr>
          <w:sz w:val="28"/>
          <w:szCs w:val="28"/>
        </w:rPr>
        <w:t>5</w:t>
      </w:r>
      <w:r w:rsidRPr="005941DC">
        <w:rPr>
          <w:sz w:val="28"/>
          <w:szCs w:val="28"/>
        </w:rPr>
        <w:t xml:space="preserve">  промилле) или</w:t>
      </w:r>
      <w:r w:rsidRPr="005941DC">
        <w:rPr>
          <w:color w:val="FF0000"/>
          <w:sz w:val="28"/>
          <w:szCs w:val="28"/>
        </w:rPr>
        <w:t xml:space="preserve"> </w:t>
      </w:r>
      <w:r w:rsidR="00657850" w:rsidRPr="00657850">
        <w:rPr>
          <w:sz w:val="28"/>
          <w:szCs w:val="28"/>
        </w:rPr>
        <w:t>97</w:t>
      </w:r>
      <w:r w:rsidR="00AB5E10" w:rsidRPr="00AB5E10">
        <w:rPr>
          <w:sz w:val="28"/>
          <w:szCs w:val="28"/>
        </w:rPr>
        <w:t>,</w:t>
      </w:r>
      <w:r w:rsidR="00657850">
        <w:rPr>
          <w:sz w:val="28"/>
          <w:szCs w:val="28"/>
        </w:rPr>
        <w:t>4</w:t>
      </w:r>
      <w:r w:rsidRPr="005941DC">
        <w:rPr>
          <w:sz w:val="28"/>
          <w:szCs w:val="28"/>
        </w:rPr>
        <w:t>% к 202</w:t>
      </w:r>
      <w:r w:rsidR="00EA6390">
        <w:rPr>
          <w:sz w:val="28"/>
          <w:szCs w:val="28"/>
        </w:rPr>
        <w:t>4</w:t>
      </w:r>
      <w:r w:rsidRPr="005941DC">
        <w:rPr>
          <w:sz w:val="28"/>
          <w:szCs w:val="28"/>
        </w:rPr>
        <w:t xml:space="preserve"> году.</w:t>
      </w:r>
      <w:r w:rsidRPr="005941DC">
        <w:rPr>
          <w:color w:val="FF0000"/>
          <w:sz w:val="28"/>
          <w:szCs w:val="28"/>
        </w:rPr>
        <w:t xml:space="preserve"> </w:t>
      </w:r>
    </w:p>
    <w:p w14:paraId="2BC2F865" w14:textId="77777777" w:rsidR="0094595E" w:rsidRPr="000666D6" w:rsidRDefault="0094595E" w:rsidP="0094595E">
      <w:pPr>
        <w:ind w:firstLine="709"/>
        <w:jc w:val="both"/>
        <w:rPr>
          <w:sz w:val="28"/>
          <w:szCs w:val="28"/>
        </w:rPr>
      </w:pPr>
      <w:r w:rsidRPr="000666D6">
        <w:rPr>
          <w:sz w:val="28"/>
          <w:szCs w:val="28"/>
        </w:rPr>
        <w:t>Прогноз демографических</w:t>
      </w:r>
      <w:r w:rsidRPr="000666D6">
        <w:rPr>
          <w:b/>
          <w:sz w:val="28"/>
          <w:szCs w:val="28"/>
        </w:rPr>
        <w:t xml:space="preserve"> </w:t>
      </w:r>
      <w:r w:rsidRPr="005A3A13">
        <w:rPr>
          <w:bCs/>
          <w:sz w:val="28"/>
          <w:szCs w:val="28"/>
        </w:rPr>
        <w:t xml:space="preserve">показателей </w:t>
      </w:r>
      <w:r w:rsidRPr="000666D6">
        <w:rPr>
          <w:sz w:val="28"/>
          <w:szCs w:val="28"/>
        </w:rPr>
        <w:t xml:space="preserve">на 2026 – 2028 годы учитывает реализацию активной демографической политики. Важнейшим ее инструментом является реализация мероприятий в рамках новых национальных проектов «Семья», «Продолжительная и активная жизнь», «Молодежь и дети», а также региональной программы по повышению рождаемости в Самарской области на 2024 – 2027 годы, государственной программы Самарской области «Развитие здравоохранения в Самарской области» и др.  </w:t>
      </w:r>
    </w:p>
    <w:p w14:paraId="71BFF5BB" w14:textId="77777777" w:rsidR="0094595E" w:rsidRPr="00566314" w:rsidRDefault="0094595E" w:rsidP="0094595E">
      <w:pPr>
        <w:tabs>
          <w:tab w:val="left" w:pos="8208"/>
        </w:tabs>
        <w:ind w:firstLine="720"/>
        <w:jc w:val="both"/>
        <w:rPr>
          <w:sz w:val="28"/>
          <w:szCs w:val="28"/>
        </w:rPr>
      </w:pPr>
      <w:r w:rsidRPr="00566314">
        <w:rPr>
          <w:sz w:val="28"/>
          <w:szCs w:val="28"/>
        </w:rPr>
        <w:t>В результате действия этих факторов прогнозируется, что общий коэффициент рождаемости в 202</w:t>
      </w:r>
      <w:r>
        <w:rPr>
          <w:sz w:val="28"/>
          <w:szCs w:val="28"/>
        </w:rPr>
        <w:t>6</w:t>
      </w:r>
      <w:r w:rsidRPr="00566314">
        <w:rPr>
          <w:sz w:val="28"/>
          <w:szCs w:val="28"/>
        </w:rPr>
        <w:t xml:space="preserve"> году может составить </w:t>
      </w:r>
      <w:r>
        <w:rPr>
          <w:sz w:val="28"/>
          <w:szCs w:val="28"/>
        </w:rPr>
        <w:t>6,9</w:t>
      </w:r>
      <w:r w:rsidRPr="00566314">
        <w:rPr>
          <w:sz w:val="28"/>
          <w:szCs w:val="28"/>
        </w:rPr>
        <w:t xml:space="preserve"> промилле против </w:t>
      </w:r>
      <w:r>
        <w:rPr>
          <w:sz w:val="28"/>
          <w:szCs w:val="28"/>
        </w:rPr>
        <w:t>6</w:t>
      </w:r>
      <w:r w:rsidRPr="00566314">
        <w:rPr>
          <w:sz w:val="28"/>
          <w:szCs w:val="28"/>
        </w:rPr>
        <w:t>,6 промилле в 202</w:t>
      </w:r>
      <w:r>
        <w:rPr>
          <w:sz w:val="28"/>
          <w:szCs w:val="28"/>
        </w:rPr>
        <w:t>4</w:t>
      </w:r>
      <w:r w:rsidRPr="00566314">
        <w:rPr>
          <w:sz w:val="28"/>
          <w:szCs w:val="28"/>
        </w:rPr>
        <w:t xml:space="preserve"> году, в 202</w:t>
      </w:r>
      <w:r>
        <w:rPr>
          <w:sz w:val="28"/>
          <w:szCs w:val="28"/>
        </w:rPr>
        <w:t>7</w:t>
      </w:r>
      <w:r w:rsidRPr="00566314">
        <w:rPr>
          <w:sz w:val="28"/>
          <w:szCs w:val="28"/>
        </w:rPr>
        <w:t xml:space="preserve"> году увеличится до </w:t>
      </w:r>
      <w:r>
        <w:rPr>
          <w:sz w:val="28"/>
          <w:szCs w:val="28"/>
        </w:rPr>
        <w:t>7</w:t>
      </w:r>
      <w:r w:rsidRPr="00566314">
        <w:rPr>
          <w:sz w:val="28"/>
          <w:szCs w:val="28"/>
        </w:rPr>
        <w:t>,</w:t>
      </w:r>
      <w:r>
        <w:rPr>
          <w:sz w:val="28"/>
          <w:szCs w:val="28"/>
        </w:rPr>
        <w:t xml:space="preserve">3 </w:t>
      </w:r>
      <w:r w:rsidRPr="00566314">
        <w:rPr>
          <w:sz w:val="28"/>
          <w:szCs w:val="28"/>
        </w:rPr>
        <w:t>промилле</w:t>
      </w:r>
      <w:r>
        <w:rPr>
          <w:sz w:val="28"/>
          <w:szCs w:val="28"/>
        </w:rPr>
        <w:t xml:space="preserve">, в 2028 </w:t>
      </w:r>
      <w:r>
        <w:rPr>
          <w:sz w:val="28"/>
          <w:szCs w:val="28"/>
        </w:rPr>
        <w:lastRenderedPageBreak/>
        <w:t>году составит 8,0 промилле</w:t>
      </w:r>
      <w:r w:rsidRPr="00566314">
        <w:rPr>
          <w:sz w:val="28"/>
          <w:szCs w:val="28"/>
        </w:rPr>
        <w:t xml:space="preserve">. Общий коэффициент смертности будет иметь тенденцию к </w:t>
      </w:r>
      <w:r>
        <w:rPr>
          <w:sz w:val="28"/>
          <w:szCs w:val="28"/>
        </w:rPr>
        <w:t>снижению</w:t>
      </w:r>
      <w:r w:rsidRPr="00566314">
        <w:rPr>
          <w:sz w:val="28"/>
          <w:szCs w:val="28"/>
        </w:rPr>
        <w:t xml:space="preserve"> и в 202</w:t>
      </w:r>
      <w:r>
        <w:rPr>
          <w:sz w:val="28"/>
          <w:szCs w:val="28"/>
        </w:rPr>
        <w:t>8</w:t>
      </w:r>
      <w:r w:rsidRPr="00566314">
        <w:rPr>
          <w:sz w:val="28"/>
          <w:szCs w:val="28"/>
        </w:rPr>
        <w:t xml:space="preserve"> году составит 1</w:t>
      </w:r>
      <w:r>
        <w:rPr>
          <w:sz w:val="28"/>
          <w:szCs w:val="28"/>
        </w:rPr>
        <w:t>8,3</w:t>
      </w:r>
      <w:r w:rsidRPr="00566314">
        <w:rPr>
          <w:sz w:val="28"/>
          <w:szCs w:val="28"/>
        </w:rPr>
        <w:t xml:space="preserve"> промилле против 1</w:t>
      </w:r>
      <w:r>
        <w:rPr>
          <w:sz w:val="28"/>
          <w:szCs w:val="28"/>
        </w:rPr>
        <w:t>8</w:t>
      </w:r>
      <w:r w:rsidRPr="00566314">
        <w:rPr>
          <w:sz w:val="28"/>
          <w:szCs w:val="28"/>
        </w:rPr>
        <w:t>,</w:t>
      </w:r>
      <w:r>
        <w:rPr>
          <w:sz w:val="28"/>
          <w:szCs w:val="28"/>
        </w:rPr>
        <w:t>4</w:t>
      </w:r>
      <w:r w:rsidRPr="00566314">
        <w:rPr>
          <w:sz w:val="28"/>
          <w:szCs w:val="28"/>
        </w:rPr>
        <w:t xml:space="preserve"> промилле в 202</w:t>
      </w:r>
      <w:r>
        <w:rPr>
          <w:sz w:val="28"/>
          <w:szCs w:val="28"/>
        </w:rPr>
        <w:t>4</w:t>
      </w:r>
      <w:r w:rsidRPr="00566314">
        <w:rPr>
          <w:sz w:val="28"/>
          <w:szCs w:val="28"/>
        </w:rPr>
        <w:t xml:space="preserve"> году. Таким образом, численность населения на протяжении всего прогнозного периода будет уменьшаться и в 202</w:t>
      </w:r>
      <w:r>
        <w:rPr>
          <w:sz w:val="28"/>
          <w:szCs w:val="28"/>
        </w:rPr>
        <w:t>8</w:t>
      </w:r>
      <w:r w:rsidRPr="00566314">
        <w:rPr>
          <w:sz w:val="28"/>
          <w:szCs w:val="28"/>
        </w:rPr>
        <w:t xml:space="preserve"> году в среднегодовом выражении может составить </w:t>
      </w:r>
      <w:r>
        <w:rPr>
          <w:sz w:val="28"/>
          <w:szCs w:val="28"/>
        </w:rPr>
        <w:t>49 054</w:t>
      </w:r>
      <w:r w:rsidRPr="00566314">
        <w:rPr>
          <w:sz w:val="28"/>
          <w:szCs w:val="28"/>
        </w:rPr>
        <w:t xml:space="preserve"> человек</w:t>
      </w:r>
      <w:r>
        <w:rPr>
          <w:sz w:val="28"/>
          <w:szCs w:val="28"/>
        </w:rPr>
        <w:t>а</w:t>
      </w:r>
      <w:r w:rsidRPr="00566314">
        <w:rPr>
          <w:sz w:val="28"/>
          <w:szCs w:val="28"/>
        </w:rPr>
        <w:t xml:space="preserve"> – на </w:t>
      </w:r>
      <w:r>
        <w:rPr>
          <w:sz w:val="28"/>
          <w:szCs w:val="28"/>
        </w:rPr>
        <w:t>5</w:t>
      </w:r>
      <w:r w:rsidRPr="00566314">
        <w:rPr>
          <w:sz w:val="28"/>
          <w:szCs w:val="28"/>
        </w:rPr>
        <w:t>,</w:t>
      </w:r>
      <w:r>
        <w:rPr>
          <w:sz w:val="28"/>
          <w:szCs w:val="28"/>
        </w:rPr>
        <w:t>4</w:t>
      </w:r>
      <w:r w:rsidRPr="00566314">
        <w:rPr>
          <w:sz w:val="28"/>
          <w:szCs w:val="28"/>
        </w:rPr>
        <w:t>% меньше, чем в 202</w:t>
      </w:r>
      <w:r>
        <w:rPr>
          <w:sz w:val="28"/>
          <w:szCs w:val="28"/>
        </w:rPr>
        <w:t>4</w:t>
      </w:r>
      <w:r w:rsidRPr="00566314">
        <w:rPr>
          <w:sz w:val="28"/>
          <w:szCs w:val="28"/>
        </w:rPr>
        <w:t xml:space="preserve"> году. </w:t>
      </w:r>
    </w:p>
    <w:p w14:paraId="6C430C3B" w14:textId="77777777" w:rsidR="00BA7CC8" w:rsidRDefault="008F13A8" w:rsidP="008F13A8">
      <w:pPr>
        <w:tabs>
          <w:tab w:val="left" w:pos="284"/>
        </w:tabs>
        <w:ind w:firstLine="720"/>
        <w:jc w:val="both"/>
        <w:rPr>
          <w:sz w:val="28"/>
          <w:szCs w:val="28"/>
        </w:rPr>
      </w:pPr>
      <w:r w:rsidRPr="005941DC">
        <w:rPr>
          <w:sz w:val="28"/>
          <w:szCs w:val="28"/>
        </w:rPr>
        <w:t>Кроме рождаемости на демографические процессы оказывает влияние смертность населения.</w:t>
      </w:r>
      <w:r w:rsidR="00930C22">
        <w:rPr>
          <w:sz w:val="28"/>
          <w:szCs w:val="28"/>
        </w:rPr>
        <w:t xml:space="preserve"> </w:t>
      </w:r>
      <w:r w:rsidRPr="005941DC">
        <w:rPr>
          <w:sz w:val="28"/>
          <w:szCs w:val="28"/>
        </w:rPr>
        <w:t>По оценке в 202</w:t>
      </w:r>
      <w:r w:rsidR="00994D6C">
        <w:rPr>
          <w:sz w:val="28"/>
          <w:szCs w:val="28"/>
        </w:rPr>
        <w:t>5</w:t>
      </w:r>
      <w:r w:rsidRPr="005941DC">
        <w:rPr>
          <w:sz w:val="28"/>
          <w:szCs w:val="28"/>
        </w:rPr>
        <w:t xml:space="preserve"> году число умерших по сравнению с 202</w:t>
      </w:r>
      <w:r w:rsidR="00994D6C">
        <w:rPr>
          <w:sz w:val="28"/>
          <w:szCs w:val="28"/>
        </w:rPr>
        <w:t>4</w:t>
      </w:r>
      <w:r w:rsidRPr="005941DC">
        <w:rPr>
          <w:sz w:val="28"/>
          <w:szCs w:val="28"/>
        </w:rPr>
        <w:t xml:space="preserve"> годом </w:t>
      </w:r>
      <w:r w:rsidR="00F83E40" w:rsidRPr="005941DC">
        <w:rPr>
          <w:sz w:val="28"/>
          <w:szCs w:val="28"/>
        </w:rPr>
        <w:t>у</w:t>
      </w:r>
      <w:r w:rsidR="00657850">
        <w:rPr>
          <w:sz w:val="28"/>
          <w:szCs w:val="28"/>
        </w:rPr>
        <w:t>меньш</w:t>
      </w:r>
      <w:r w:rsidR="00994D6C">
        <w:rPr>
          <w:sz w:val="28"/>
          <w:szCs w:val="28"/>
        </w:rPr>
        <w:t>ит</w:t>
      </w:r>
      <w:r w:rsidR="00F83E40" w:rsidRPr="005941DC">
        <w:rPr>
          <w:sz w:val="28"/>
          <w:szCs w:val="28"/>
        </w:rPr>
        <w:t>ся</w:t>
      </w:r>
      <w:r w:rsidRPr="005941DC">
        <w:rPr>
          <w:sz w:val="28"/>
          <w:szCs w:val="28"/>
        </w:rPr>
        <w:t xml:space="preserve"> на </w:t>
      </w:r>
      <w:r w:rsidR="00657850">
        <w:rPr>
          <w:sz w:val="28"/>
          <w:szCs w:val="28"/>
        </w:rPr>
        <w:t>31</w:t>
      </w:r>
      <w:r w:rsidRPr="005941DC">
        <w:rPr>
          <w:sz w:val="28"/>
          <w:szCs w:val="28"/>
        </w:rPr>
        <w:t xml:space="preserve"> человек</w:t>
      </w:r>
      <w:r w:rsidR="00994D6C">
        <w:rPr>
          <w:sz w:val="28"/>
          <w:szCs w:val="28"/>
        </w:rPr>
        <w:t>а</w:t>
      </w:r>
      <w:r w:rsidRPr="005941DC">
        <w:rPr>
          <w:sz w:val="28"/>
          <w:szCs w:val="28"/>
        </w:rPr>
        <w:t xml:space="preserve"> (на </w:t>
      </w:r>
      <w:r w:rsidR="00657850">
        <w:rPr>
          <w:sz w:val="28"/>
          <w:szCs w:val="28"/>
        </w:rPr>
        <w:t>3</w:t>
      </w:r>
      <w:r w:rsidR="00BA7CC8">
        <w:rPr>
          <w:sz w:val="28"/>
          <w:szCs w:val="28"/>
        </w:rPr>
        <w:t>,</w:t>
      </w:r>
      <w:r w:rsidR="00657850">
        <w:rPr>
          <w:sz w:val="28"/>
          <w:szCs w:val="28"/>
        </w:rPr>
        <w:t>2</w:t>
      </w:r>
      <w:r w:rsidRPr="005941DC">
        <w:rPr>
          <w:sz w:val="28"/>
          <w:szCs w:val="28"/>
        </w:rPr>
        <w:t xml:space="preserve">%) и составит </w:t>
      </w:r>
      <w:r w:rsidR="00BA7CC8">
        <w:rPr>
          <w:sz w:val="28"/>
          <w:szCs w:val="28"/>
        </w:rPr>
        <w:t>9</w:t>
      </w:r>
      <w:r w:rsidR="00657850">
        <w:rPr>
          <w:sz w:val="28"/>
          <w:szCs w:val="28"/>
        </w:rPr>
        <w:t>24</w:t>
      </w:r>
      <w:r w:rsidRPr="005941DC">
        <w:rPr>
          <w:sz w:val="28"/>
          <w:szCs w:val="28"/>
        </w:rPr>
        <w:t xml:space="preserve"> человек</w:t>
      </w:r>
      <w:r w:rsidR="00657850">
        <w:rPr>
          <w:sz w:val="28"/>
          <w:szCs w:val="28"/>
        </w:rPr>
        <w:t>а</w:t>
      </w:r>
      <w:r w:rsidRPr="005941DC">
        <w:rPr>
          <w:sz w:val="28"/>
          <w:szCs w:val="28"/>
        </w:rPr>
        <w:t>.</w:t>
      </w:r>
      <w:r w:rsidR="00FE1205" w:rsidRPr="005941DC">
        <w:rPr>
          <w:sz w:val="28"/>
          <w:szCs w:val="28"/>
        </w:rPr>
        <w:t xml:space="preserve"> </w:t>
      </w:r>
    </w:p>
    <w:p w14:paraId="633912AA" w14:textId="77777777" w:rsidR="008F13A8" w:rsidRPr="005941DC" w:rsidRDefault="008F13A8" w:rsidP="008F13A8">
      <w:pPr>
        <w:tabs>
          <w:tab w:val="left" w:pos="284"/>
        </w:tabs>
        <w:ind w:firstLine="720"/>
        <w:jc w:val="both"/>
        <w:rPr>
          <w:sz w:val="28"/>
          <w:szCs w:val="28"/>
        </w:rPr>
      </w:pPr>
      <w:r w:rsidRPr="005941DC">
        <w:rPr>
          <w:sz w:val="28"/>
          <w:szCs w:val="28"/>
        </w:rPr>
        <w:t>При этом показатель уровня смертности в городском округе Жигулевск</w:t>
      </w:r>
      <w:r w:rsidRPr="005941DC">
        <w:rPr>
          <w:color w:val="FF0000"/>
          <w:sz w:val="28"/>
          <w:szCs w:val="28"/>
        </w:rPr>
        <w:t xml:space="preserve"> </w:t>
      </w:r>
      <w:r w:rsidR="00994D6C">
        <w:rPr>
          <w:sz w:val="28"/>
          <w:szCs w:val="28"/>
        </w:rPr>
        <w:t>у</w:t>
      </w:r>
      <w:r w:rsidR="00657850">
        <w:rPr>
          <w:sz w:val="28"/>
          <w:szCs w:val="28"/>
        </w:rPr>
        <w:t>меньш</w:t>
      </w:r>
      <w:r w:rsidR="008127E0" w:rsidRPr="005941DC">
        <w:rPr>
          <w:sz w:val="28"/>
          <w:szCs w:val="28"/>
        </w:rPr>
        <w:t>ится</w:t>
      </w:r>
      <w:r w:rsidRPr="005941DC">
        <w:rPr>
          <w:sz w:val="28"/>
          <w:szCs w:val="28"/>
        </w:rPr>
        <w:t xml:space="preserve"> с </w:t>
      </w:r>
      <w:r w:rsidR="00F23CE8" w:rsidRPr="005941DC">
        <w:rPr>
          <w:sz w:val="28"/>
          <w:szCs w:val="28"/>
        </w:rPr>
        <w:t>1</w:t>
      </w:r>
      <w:r w:rsidR="00994D6C">
        <w:rPr>
          <w:sz w:val="28"/>
          <w:szCs w:val="28"/>
        </w:rPr>
        <w:t>8</w:t>
      </w:r>
      <w:r w:rsidR="008127E0" w:rsidRPr="005941DC">
        <w:rPr>
          <w:sz w:val="28"/>
          <w:szCs w:val="28"/>
        </w:rPr>
        <w:t>,</w:t>
      </w:r>
      <w:r w:rsidR="00BA7CC8">
        <w:rPr>
          <w:sz w:val="28"/>
          <w:szCs w:val="28"/>
        </w:rPr>
        <w:t>4</w:t>
      </w:r>
      <w:r w:rsidRPr="005941DC">
        <w:rPr>
          <w:sz w:val="28"/>
          <w:szCs w:val="28"/>
        </w:rPr>
        <w:t xml:space="preserve"> промилле в 202</w:t>
      </w:r>
      <w:r w:rsidR="00994D6C">
        <w:rPr>
          <w:sz w:val="28"/>
          <w:szCs w:val="28"/>
        </w:rPr>
        <w:t>4</w:t>
      </w:r>
      <w:r w:rsidRPr="005941DC">
        <w:rPr>
          <w:sz w:val="28"/>
          <w:szCs w:val="28"/>
        </w:rPr>
        <w:t xml:space="preserve"> году до </w:t>
      </w:r>
      <w:r w:rsidR="00F23CE8" w:rsidRPr="005941DC">
        <w:rPr>
          <w:sz w:val="28"/>
          <w:szCs w:val="28"/>
        </w:rPr>
        <w:t>1</w:t>
      </w:r>
      <w:r w:rsidR="00994D6C">
        <w:rPr>
          <w:sz w:val="28"/>
          <w:szCs w:val="28"/>
        </w:rPr>
        <w:t>8</w:t>
      </w:r>
      <w:r w:rsidR="008127E0" w:rsidRPr="005941DC">
        <w:rPr>
          <w:sz w:val="28"/>
          <w:szCs w:val="28"/>
        </w:rPr>
        <w:t>,</w:t>
      </w:r>
      <w:r w:rsidR="00657850">
        <w:rPr>
          <w:sz w:val="28"/>
          <w:szCs w:val="28"/>
        </w:rPr>
        <w:t>0</w:t>
      </w:r>
      <w:r w:rsidRPr="005941DC">
        <w:rPr>
          <w:sz w:val="28"/>
          <w:szCs w:val="28"/>
        </w:rPr>
        <w:t xml:space="preserve"> промилле в 202</w:t>
      </w:r>
      <w:r w:rsidR="00994D6C">
        <w:rPr>
          <w:sz w:val="28"/>
          <w:szCs w:val="28"/>
        </w:rPr>
        <w:t>5</w:t>
      </w:r>
      <w:r w:rsidRPr="005941DC">
        <w:rPr>
          <w:sz w:val="28"/>
          <w:szCs w:val="28"/>
        </w:rPr>
        <w:t xml:space="preserve"> году. В городском округе</w:t>
      </w:r>
      <w:r w:rsidRPr="005941DC">
        <w:rPr>
          <w:color w:val="FF0000"/>
          <w:sz w:val="28"/>
          <w:szCs w:val="28"/>
        </w:rPr>
        <w:t xml:space="preserve"> </w:t>
      </w:r>
      <w:r w:rsidRPr="005941DC">
        <w:rPr>
          <w:sz w:val="28"/>
          <w:szCs w:val="28"/>
        </w:rPr>
        <w:t xml:space="preserve">наблюдается устойчивое превышение смертности над рождаемостью: в </w:t>
      </w:r>
      <w:r w:rsidR="00BA7CC8">
        <w:rPr>
          <w:sz w:val="28"/>
          <w:szCs w:val="28"/>
        </w:rPr>
        <w:t>202</w:t>
      </w:r>
      <w:r w:rsidR="00994D6C">
        <w:rPr>
          <w:sz w:val="28"/>
          <w:szCs w:val="28"/>
        </w:rPr>
        <w:t>5</w:t>
      </w:r>
      <w:r w:rsidR="00BA7CC8">
        <w:rPr>
          <w:sz w:val="28"/>
          <w:szCs w:val="28"/>
        </w:rPr>
        <w:t xml:space="preserve"> </w:t>
      </w:r>
      <w:r w:rsidRPr="005941DC">
        <w:rPr>
          <w:sz w:val="28"/>
          <w:szCs w:val="28"/>
        </w:rPr>
        <w:t xml:space="preserve">году данное соотношение </w:t>
      </w:r>
      <w:r w:rsidR="00994D6C">
        <w:rPr>
          <w:sz w:val="28"/>
          <w:szCs w:val="28"/>
        </w:rPr>
        <w:t xml:space="preserve">будет соответствовать показателю 2024 года и </w:t>
      </w:r>
      <w:r w:rsidRPr="005941DC">
        <w:rPr>
          <w:sz w:val="28"/>
          <w:szCs w:val="28"/>
        </w:rPr>
        <w:t>состав</w:t>
      </w:r>
      <w:r w:rsidR="00994D6C">
        <w:rPr>
          <w:sz w:val="28"/>
          <w:szCs w:val="28"/>
        </w:rPr>
        <w:t>ит</w:t>
      </w:r>
      <w:r w:rsidRPr="005941DC">
        <w:rPr>
          <w:sz w:val="28"/>
          <w:szCs w:val="28"/>
        </w:rPr>
        <w:t xml:space="preserve"> 2,</w:t>
      </w:r>
      <w:r w:rsidR="00994D6C">
        <w:rPr>
          <w:sz w:val="28"/>
          <w:szCs w:val="28"/>
        </w:rPr>
        <w:t>8</w:t>
      </w:r>
      <w:r w:rsidRPr="005941DC">
        <w:rPr>
          <w:sz w:val="28"/>
          <w:szCs w:val="28"/>
        </w:rPr>
        <w:t xml:space="preserve"> раз</w:t>
      </w:r>
      <w:r w:rsidR="00994D6C">
        <w:rPr>
          <w:sz w:val="28"/>
          <w:szCs w:val="28"/>
        </w:rPr>
        <w:t>а</w:t>
      </w:r>
      <w:r w:rsidRPr="005941DC">
        <w:rPr>
          <w:sz w:val="28"/>
          <w:szCs w:val="28"/>
        </w:rPr>
        <w:t xml:space="preserve">. </w:t>
      </w:r>
    </w:p>
    <w:p w14:paraId="1F8DFEDE" w14:textId="77777777" w:rsidR="00D27E83" w:rsidRPr="005941DC" w:rsidRDefault="008F13A8" w:rsidP="008F13A8">
      <w:pPr>
        <w:tabs>
          <w:tab w:val="left" w:pos="284"/>
        </w:tabs>
        <w:ind w:firstLine="720"/>
        <w:jc w:val="both"/>
        <w:rPr>
          <w:sz w:val="28"/>
          <w:szCs w:val="28"/>
        </w:rPr>
      </w:pPr>
      <w:r w:rsidRPr="005941DC">
        <w:rPr>
          <w:sz w:val="28"/>
          <w:szCs w:val="28"/>
        </w:rPr>
        <w:t>Согласно статистическим данным по городскому округу Жигулевск показатели смертности на протяжении многих лет превышают показатели рождаемости.</w:t>
      </w:r>
      <w:r w:rsidRPr="005941DC">
        <w:rPr>
          <w:color w:val="FF0000"/>
          <w:sz w:val="28"/>
          <w:szCs w:val="28"/>
        </w:rPr>
        <w:t xml:space="preserve"> </w:t>
      </w:r>
      <w:r w:rsidRPr="005941DC">
        <w:rPr>
          <w:sz w:val="28"/>
          <w:szCs w:val="28"/>
        </w:rPr>
        <w:t>В 202</w:t>
      </w:r>
      <w:r w:rsidR="00994D6C">
        <w:rPr>
          <w:sz w:val="28"/>
          <w:szCs w:val="28"/>
        </w:rPr>
        <w:t>4</w:t>
      </w:r>
      <w:r w:rsidRPr="005941DC">
        <w:rPr>
          <w:sz w:val="28"/>
          <w:szCs w:val="28"/>
        </w:rPr>
        <w:t xml:space="preserve"> году естественная убыль населения составила              </w:t>
      </w:r>
      <w:r w:rsidR="00CD6118">
        <w:rPr>
          <w:sz w:val="28"/>
          <w:szCs w:val="28"/>
        </w:rPr>
        <w:t>6</w:t>
      </w:r>
      <w:r w:rsidR="00114E0A">
        <w:rPr>
          <w:sz w:val="28"/>
          <w:szCs w:val="28"/>
        </w:rPr>
        <w:t>1</w:t>
      </w:r>
      <w:r w:rsidR="00CD6118">
        <w:rPr>
          <w:sz w:val="28"/>
          <w:szCs w:val="28"/>
        </w:rPr>
        <w:t>2</w:t>
      </w:r>
      <w:r w:rsidRPr="005941DC">
        <w:rPr>
          <w:sz w:val="28"/>
          <w:szCs w:val="28"/>
        </w:rPr>
        <w:t xml:space="preserve"> человек (общий коэффициент естественной убыли -</w:t>
      </w:r>
      <w:r w:rsidR="00CD6118">
        <w:rPr>
          <w:sz w:val="28"/>
          <w:szCs w:val="28"/>
        </w:rPr>
        <w:t>11</w:t>
      </w:r>
      <w:r w:rsidR="00DF7875">
        <w:rPr>
          <w:sz w:val="28"/>
          <w:szCs w:val="28"/>
        </w:rPr>
        <w:t>,</w:t>
      </w:r>
      <w:r w:rsidR="00657850">
        <w:rPr>
          <w:sz w:val="28"/>
          <w:szCs w:val="28"/>
        </w:rPr>
        <w:t>8</w:t>
      </w:r>
      <w:r w:rsidRPr="005941DC">
        <w:rPr>
          <w:sz w:val="28"/>
          <w:szCs w:val="28"/>
        </w:rPr>
        <w:t xml:space="preserve"> промилле). </w:t>
      </w:r>
      <w:r w:rsidR="003836D2" w:rsidRPr="005941DC">
        <w:rPr>
          <w:sz w:val="28"/>
          <w:szCs w:val="28"/>
        </w:rPr>
        <w:t xml:space="preserve">        </w:t>
      </w:r>
      <w:r w:rsidRPr="005941DC">
        <w:rPr>
          <w:sz w:val="28"/>
          <w:szCs w:val="28"/>
        </w:rPr>
        <w:t>По оценке в 202</w:t>
      </w:r>
      <w:r w:rsidR="00CD6118">
        <w:rPr>
          <w:sz w:val="28"/>
          <w:szCs w:val="28"/>
        </w:rPr>
        <w:t>5</w:t>
      </w:r>
      <w:r w:rsidRPr="005941DC">
        <w:rPr>
          <w:sz w:val="28"/>
          <w:szCs w:val="28"/>
        </w:rPr>
        <w:t xml:space="preserve"> году естественная убыль </w:t>
      </w:r>
      <w:r w:rsidR="00CD6118">
        <w:rPr>
          <w:sz w:val="28"/>
          <w:szCs w:val="28"/>
        </w:rPr>
        <w:t xml:space="preserve">населения </w:t>
      </w:r>
      <w:r w:rsidR="00657850">
        <w:rPr>
          <w:sz w:val="28"/>
          <w:szCs w:val="28"/>
        </w:rPr>
        <w:t>сократится</w:t>
      </w:r>
      <w:r w:rsidR="00CD6118">
        <w:rPr>
          <w:sz w:val="28"/>
          <w:szCs w:val="28"/>
        </w:rPr>
        <w:t xml:space="preserve"> и составит</w:t>
      </w:r>
      <w:r w:rsidRPr="005941DC">
        <w:rPr>
          <w:sz w:val="28"/>
          <w:szCs w:val="28"/>
        </w:rPr>
        <w:t xml:space="preserve"> </w:t>
      </w:r>
      <w:r w:rsidR="00657850">
        <w:rPr>
          <w:sz w:val="28"/>
          <w:szCs w:val="28"/>
        </w:rPr>
        <w:t>590</w:t>
      </w:r>
      <w:r w:rsidRPr="005941DC">
        <w:rPr>
          <w:sz w:val="28"/>
          <w:szCs w:val="28"/>
        </w:rPr>
        <w:t xml:space="preserve"> человек</w:t>
      </w:r>
      <w:r w:rsidR="003836D2" w:rsidRPr="005941DC">
        <w:rPr>
          <w:sz w:val="28"/>
          <w:szCs w:val="28"/>
        </w:rPr>
        <w:t xml:space="preserve"> </w:t>
      </w:r>
      <w:r w:rsidRPr="005941DC">
        <w:rPr>
          <w:sz w:val="28"/>
          <w:szCs w:val="28"/>
        </w:rPr>
        <w:t>(-</w:t>
      </w:r>
      <w:r w:rsidR="00114E0A">
        <w:rPr>
          <w:sz w:val="28"/>
          <w:szCs w:val="28"/>
        </w:rPr>
        <w:t>1</w:t>
      </w:r>
      <w:r w:rsidR="00CD6118">
        <w:rPr>
          <w:sz w:val="28"/>
          <w:szCs w:val="28"/>
        </w:rPr>
        <w:t>1,</w:t>
      </w:r>
      <w:r w:rsidR="00657850">
        <w:rPr>
          <w:sz w:val="28"/>
          <w:szCs w:val="28"/>
        </w:rPr>
        <w:t>5</w:t>
      </w:r>
      <w:r w:rsidR="00CF4A88">
        <w:rPr>
          <w:sz w:val="28"/>
          <w:szCs w:val="28"/>
        </w:rPr>
        <w:t xml:space="preserve"> </w:t>
      </w:r>
      <w:r w:rsidRPr="005941DC">
        <w:rPr>
          <w:sz w:val="28"/>
          <w:szCs w:val="28"/>
        </w:rPr>
        <w:t xml:space="preserve">промилле). </w:t>
      </w:r>
    </w:p>
    <w:p w14:paraId="25774ED6" w14:textId="77777777" w:rsidR="00817B4D" w:rsidRPr="00EA46EC" w:rsidRDefault="006E421A" w:rsidP="00D27E83">
      <w:pPr>
        <w:tabs>
          <w:tab w:val="left" w:pos="284"/>
        </w:tabs>
        <w:ind w:firstLine="720"/>
        <w:jc w:val="both"/>
        <w:rPr>
          <w:sz w:val="28"/>
          <w:szCs w:val="28"/>
        </w:rPr>
      </w:pPr>
      <w:r>
        <w:rPr>
          <w:sz w:val="28"/>
          <w:szCs w:val="28"/>
        </w:rPr>
        <w:t>О</w:t>
      </w:r>
      <w:r w:rsidR="008F13A8" w:rsidRPr="005941DC">
        <w:rPr>
          <w:sz w:val="28"/>
          <w:szCs w:val="28"/>
        </w:rPr>
        <w:t>жидается</w:t>
      </w:r>
      <w:r>
        <w:rPr>
          <w:sz w:val="28"/>
          <w:szCs w:val="28"/>
        </w:rPr>
        <w:t>, что в 2025 году</w:t>
      </w:r>
      <w:r w:rsidR="008F13A8" w:rsidRPr="005941DC">
        <w:rPr>
          <w:color w:val="FF0000"/>
          <w:sz w:val="28"/>
          <w:szCs w:val="28"/>
        </w:rPr>
        <w:t xml:space="preserve"> </w:t>
      </w:r>
      <w:r w:rsidR="008F13A8" w:rsidRPr="005941DC">
        <w:rPr>
          <w:sz w:val="28"/>
          <w:szCs w:val="28"/>
        </w:rPr>
        <w:t>миграци</w:t>
      </w:r>
      <w:r>
        <w:rPr>
          <w:sz w:val="28"/>
          <w:szCs w:val="28"/>
        </w:rPr>
        <w:t>онное сальдо будет отрица</w:t>
      </w:r>
      <w:r w:rsidRPr="00BF5940">
        <w:rPr>
          <w:sz w:val="28"/>
          <w:szCs w:val="28"/>
        </w:rPr>
        <w:t>тельн</w:t>
      </w:r>
      <w:r>
        <w:rPr>
          <w:sz w:val="28"/>
          <w:szCs w:val="28"/>
        </w:rPr>
        <w:t>ым</w:t>
      </w:r>
      <w:r w:rsidR="00BF5940">
        <w:rPr>
          <w:sz w:val="28"/>
          <w:szCs w:val="28"/>
        </w:rPr>
        <w:t>,</w:t>
      </w:r>
      <w:r w:rsidR="008F13A8" w:rsidRPr="005941DC">
        <w:rPr>
          <w:sz w:val="28"/>
          <w:szCs w:val="28"/>
        </w:rPr>
        <w:t xml:space="preserve"> </w:t>
      </w:r>
      <w:r w:rsidR="00DE1523">
        <w:rPr>
          <w:sz w:val="28"/>
          <w:szCs w:val="28"/>
        </w:rPr>
        <w:t>отток населения</w:t>
      </w:r>
      <w:r w:rsidR="008F13A8" w:rsidRPr="005941DC">
        <w:rPr>
          <w:sz w:val="28"/>
          <w:szCs w:val="28"/>
        </w:rPr>
        <w:t xml:space="preserve"> составит </w:t>
      </w:r>
      <w:r w:rsidR="00657850">
        <w:rPr>
          <w:sz w:val="28"/>
          <w:szCs w:val="28"/>
        </w:rPr>
        <w:t>1</w:t>
      </w:r>
      <w:r w:rsidR="009C2164">
        <w:rPr>
          <w:sz w:val="28"/>
          <w:szCs w:val="28"/>
        </w:rPr>
        <w:t>6</w:t>
      </w:r>
      <w:r w:rsidR="00657850">
        <w:rPr>
          <w:sz w:val="28"/>
          <w:szCs w:val="28"/>
        </w:rPr>
        <w:t>5</w:t>
      </w:r>
      <w:r w:rsidR="0039712F">
        <w:rPr>
          <w:sz w:val="28"/>
          <w:szCs w:val="28"/>
        </w:rPr>
        <w:t xml:space="preserve"> человек</w:t>
      </w:r>
      <w:r>
        <w:rPr>
          <w:sz w:val="28"/>
          <w:szCs w:val="28"/>
        </w:rPr>
        <w:t>.</w:t>
      </w:r>
      <w:r w:rsidR="00EA46EC">
        <w:rPr>
          <w:sz w:val="28"/>
          <w:szCs w:val="28"/>
        </w:rPr>
        <w:t xml:space="preserve"> </w:t>
      </w:r>
      <w:r w:rsidR="0039712F">
        <w:rPr>
          <w:sz w:val="28"/>
          <w:szCs w:val="28"/>
        </w:rPr>
        <w:t xml:space="preserve"> </w:t>
      </w:r>
      <w:r>
        <w:rPr>
          <w:sz w:val="28"/>
          <w:szCs w:val="28"/>
        </w:rPr>
        <w:t>Данный показатель отражает устойчивую тенденцию</w:t>
      </w:r>
      <w:r w:rsidR="006629A0">
        <w:rPr>
          <w:sz w:val="28"/>
          <w:szCs w:val="28"/>
        </w:rPr>
        <w:t xml:space="preserve">, </w:t>
      </w:r>
      <w:r>
        <w:rPr>
          <w:sz w:val="28"/>
          <w:szCs w:val="28"/>
        </w:rPr>
        <w:t>зафиксированную</w:t>
      </w:r>
      <w:r w:rsidR="006629A0">
        <w:rPr>
          <w:sz w:val="28"/>
          <w:szCs w:val="28"/>
        </w:rPr>
        <w:t xml:space="preserve"> </w:t>
      </w:r>
      <w:r>
        <w:rPr>
          <w:sz w:val="28"/>
          <w:szCs w:val="28"/>
        </w:rPr>
        <w:t>в</w:t>
      </w:r>
      <w:r w:rsidR="006629A0">
        <w:rPr>
          <w:sz w:val="28"/>
          <w:szCs w:val="28"/>
        </w:rPr>
        <w:t xml:space="preserve"> период</w:t>
      </w:r>
      <w:r w:rsidR="00DE1523">
        <w:rPr>
          <w:sz w:val="28"/>
          <w:szCs w:val="28"/>
        </w:rPr>
        <w:t xml:space="preserve"> с 2020 по 2023 год</w:t>
      </w:r>
      <w:r w:rsidR="006629A0">
        <w:rPr>
          <w:sz w:val="28"/>
          <w:szCs w:val="28"/>
        </w:rPr>
        <w:t>ы</w:t>
      </w:r>
      <w:r w:rsidR="00DE1523">
        <w:rPr>
          <w:sz w:val="28"/>
          <w:szCs w:val="28"/>
        </w:rPr>
        <w:t>,</w:t>
      </w:r>
      <w:r w:rsidR="006629A0">
        <w:rPr>
          <w:sz w:val="28"/>
          <w:szCs w:val="28"/>
        </w:rPr>
        <w:t xml:space="preserve"> </w:t>
      </w:r>
      <w:r>
        <w:rPr>
          <w:sz w:val="28"/>
          <w:szCs w:val="28"/>
        </w:rPr>
        <w:t>когда</w:t>
      </w:r>
      <w:r w:rsidR="00DE1523">
        <w:rPr>
          <w:sz w:val="28"/>
          <w:szCs w:val="28"/>
        </w:rPr>
        <w:t xml:space="preserve"> </w:t>
      </w:r>
      <w:r w:rsidR="006629A0">
        <w:rPr>
          <w:sz w:val="28"/>
          <w:szCs w:val="28"/>
        </w:rPr>
        <w:t>среднегодовой отток составлял</w:t>
      </w:r>
      <w:r w:rsidR="00DE1523">
        <w:rPr>
          <w:sz w:val="28"/>
          <w:szCs w:val="28"/>
        </w:rPr>
        <w:t xml:space="preserve"> </w:t>
      </w:r>
      <w:r w:rsidR="006629A0">
        <w:rPr>
          <w:sz w:val="28"/>
          <w:szCs w:val="28"/>
        </w:rPr>
        <w:t>236 человек</w:t>
      </w:r>
      <w:r w:rsidR="0039712F" w:rsidRPr="00F1743F">
        <w:rPr>
          <w:sz w:val="28"/>
          <w:szCs w:val="28"/>
        </w:rPr>
        <w:t>.</w:t>
      </w:r>
      <w:r w:rsidR="006629A0">
        <w:rPr>
          <w:sz w:val="28"/>
          <w:szCs w:val="28"/>
        </w:rPr>
        <w:t xml:space="preserve"> </w:t>
      </w:r>
      <w:r w:rsidR="00EA46EC">
        <w:rPr>
          <w:sz w:val="28"/>
          <w:szCs w:val="28"/>
        </w:rPr>
        <w:t xml:space="preserve">Увеличение миграции населения в городском округе Жигулевск </w:t>
      </w:r>
      <w:r w:rsidR="006629A0">
        <w:rPr>
          <w:sz w:val="28"/>
          <w:szCs w:val="28"/>
        </w:rPr>
        <w:t>обусловлено комплексом причин</w:t>
      </w:r>
      <w:r>
        <w:rPr>
          <w:sz w:val="28"/>
          <w:szCs w:val="28"/>
        </w:rPr>
        <w:t>, включая</w:t>
      </w:r>
      <w:r w:rsidR="00EA46EC">
        <w:rPr>
          <w:sz w:val="28"/>
          <w:szCs w:val="28"/>
        </w:rPr>
        <w:t xml:space="preserve"> поиск работы с более высоким уровнем заработной платы, лучших условий труда</w:t>
      </w:r>
      <w:r>
        <w:rPr>
          <w:sz w:val="28"/>
          <w:szCs w:val="28"/>
        </w:rPr>
        <w:t xml:space="preserve"> и </w:t>
      </w:r>
      <w:r w:rsidR="00EA46EC">
        <w:rPr>
          <w:sz w:val="28"/>
          <w:szCs w:val="28"/>
        </w:rPr>
        <w:t>карьерн</w:t>
      </w:r>
      <w:r>
        <w:rPr>
          <w:sz w:val="28"/>
          <w:szCs w:val="28"/>
        </w:rPr>
        <w:t>ых</w:t>
      </w:r>
      <w:r w:rsidR="00EA46EC">
        <w:rPr>
          <w:sz w:val="28"/>
          <w:szCs w:val="28"/>
        </w:rPr>
        <w:t xml:space="preserve"> </w:t>
      </w:r>
      <w:r>
        <w:rPr>
          <w:sz w:val="28"/>
          <w:szCs w:val="28"/>
        </w:rPr>
        <w:t>перспектив</w:t>
      </w:r>
      <w:r w:rsidR="00EA46EC">
        <w:rPr>
          <w:sz w:val="28"/>
          <w:szCs w:val="28"/>
        </w:rPr>
        <w:t xml:space="preserve">, доступ к </w:t>
      </w:r>
      <w:r>
        <w:rPr>
          <w:sz w:val="28"/>
          <w:szCs w:val="28"/>
        </w:rPr>
        <w:t>качественной</w:t>
      </w:r>
      <w:r w:rsidR="00EA46EC">
        <w:rPr>
          <w:sz w:val="28"/>
          <w:szCs w:val="28"/>
        </w:rPr>
        <w:t xml:space="preserve"> медицине</w:t>
      </w:r>
      <w:r>
        <w:rPr>
          <w:sz w:val="28"/>
          <w:szCs w:val="28"/>
        </w:rPr>
        <w:t xml:space="preserve"> и </w:t>
      </w:r>
      <w:r w:rsidR="00EA46EC">
        <w:rPr>
          <w:sz w:val="28"/>
          <w:szCs w:val="28"/>
        </w:rPr>
        <w:t>престижному образованию</w:t>
      </w:r>
      <w:r>
        <w:rPr>
          <w:sz w:val="28"/>
          <w:szCs w:val="28"/>
        </w:rPr>
        <w:t>.</w:t>
      </w:r>
    </w:p>
    <w:p w14:paraId="6D182674" w14:textId="77777777" w:rsidR="00484BE4" w:rsidRDefault="008F13A8" w:rsidP="008F13A8">
      <w:pPr>
        <w:ind w:firstLine="720"/>
        <w:jc w:val="both"/>
        <w:rPr>
          <w:sz w:val="28"/>
          <w:szCs w:val="28"/>
        </w:rPr>
      </w:pPr>
      <w:r w:rsidRPr="009F78D0">
        <w:rPr>
          <w:sz w:val="28"/>
          <w:szCs w:val="28"/>
        </w:rPr>
        <w:t>В 202</w:t>
      </w:r>
      <w:r w:rsidR="00BF5940">
        <w:rPr>
          <w:sz w:val="28"/>
          <w:szCs w:val="28"/>
        </w:rPr>
        <w:t>6</w:t>
      </w:r>
      <w:r w:rsidRPr="009F78D0">
        <w:rPr>
          <w:sz w:val="28"/>
          <w:szCs w:val="28"/>
        </w:rPr>
        <w:t xml:space="preserve"> году значение общего </w:t>
      </w:r>
      <w:r w:rsidR="00143A11">
        <w:rPr>
          <w:sz w:val="28"/>
          <w:szCs w:val="28"/>
        </w:rPr>
        <w:t xml:space="preserve"> </w:t>
      </w:r>
      <w:r w:rsidRPr="009F78D0">
        <w:rPr>
          <w:sz w:val="28"/>
          <w:szCs w:val="28"/>
        </w:rPr>
        <w:t xml:space="preserve">коэффициента естественной убыли по базовому варианту ожидается на уровне </w:t>
      </w:r>
      <w:r w:rsidR="00FD7233" w:rsidRPr="009F78D0">
        <w:rPr>
          <w:sz w:val="28"/>
          <w:szCs w:val="28"/>
        </w:rPr>
        <w:t>-</w:t>
      </w:r>
      <w:r w:rsidR="006E421A">
        <w:rPr>
          <w:sz w:val="28"/>
          <w:szCs w:val="28"/>
        </w:rPr>
        <w:t>11</w:t>
      </w:r>
      <w:r w:rsidR="00FD237E">
        <w:rPr>
          <w:sz w:val="28"/>
          <w:szCs w:val="28"/>
        </w:rPr>
        <w:t>,</w:t>
      </w:r>
      <w:r w:rsidR="006E421A">
        <w:rPr>
          <w:sz w:val="28"/>
          <w:szCs w:val="28"/>
        </w:rPr>
        <w:t>2</w:t>
      </w:r>
      <w:r w:rsidRPr="009F78D0">
        <w:rPr>
          <w:sz w:val="28"/>
          <w:szCs w:val="28"/>
        </w:rPr>
        <w:t xml:space="preserve"> промилле</w:t>
      </w:r>
      <w:r w:rsidR="009F78D0" w:rsidRPr="009F78D0">
        <w:rPr>
          <w:sz w:val="28"/>
          <w:szCs w:val="28"/>
        </w:rPr>
        <w:t>, а к 202</w:t>
      </w:r>
      <w:r w:rsidR="00BF5940">
        <w:rPr>
          <w:sz w:val="28"/>
          <w:szCs w:val="28"/>
        </w:rPr>
        <w:t>8</w:t>
      </w:r>
      <w:r w:rsidR="00FD237E">
        <w:rPr>
          <w:sz w:val="28"/>
          <w:szCs w:val="28"/>
        </w:rPr>
        <w:t xml:space="preserve"> году</w:t>
      </w:r>
      <w:r w:rsidR="009F78D0" w:rsidRPr="009F78D0">
        <w:rPr>
          <w:sz w:val="28"/>
          <w:szCs w:val="28"/>
        </w:rPr>
        <w:t xml:space="preserve"> </w:t>
      </w:r>
      <w:r w:rsidR="00A02834">
        <w:rPr>
          <w:sz w:val="28"/>
          <w:szCs w:val="28"/>
        </w:rPr>
        <w:t xml:space="preserve">               </w:t>
      </w:r>
      <w:r w:rsidR="009F78D0" w:rsidRPr="009F78D0">
        <w:rPr>
          <w:sz w:val="28"/>
          <w:szCs w:val="28"/>
        </w:rPr>
        <w:t>-</w:t>
      </w:r>
      <w:r w:rsidR="006E421A">
        <w:rPr>
          <w:sz w:val="28"/>
          <w:szCs w:val="28"/>
        </w:rPr>
        <w:t>10</w:t>
      </w:r>
      <w:r w:rsidR="009F78D0" w:rsidRPr="009F78D0">
        <w:rPr>
          <w:sz w:val="28"/>
          <w:szCs w:val="28"/>
        </w:rPr>
        <w:t>,</w:t>
      </w:r>
      <w:r w:rsidR="006E421A">
        <w:rPr>
          <w:sz w:val="28"/>
          <w:szCs w:val="28"/>
        </w:rPr>
        <w:t>3</w:t>
      </w:r>
      <w:r w:rsidR="009F78D0" w:rsidRPr="009F78D0">
        <w:rPr>
          <w:sz w:val="28"/>
          <w:szCs w:val="28"/>
        </w:rPr>
        <w:t xml:space="preserve"> промилле, </w:t>
      </w:r>
      <w:r w:rsidRPr="009F78D0">
        <w:rPr>
          <w:sz w:val="28"/>
          <w:szCs w:val="28"/>
        </w:rPr>
        <w:t>при этом прогнозируется, что</w:t>
      </w:r>
      <w:r w:rsidRPr="005941DC">
        <w:rPr>
          <w:sz w:val="28"/>
          <w:szCs w:val="28"/>
        </w:rPr>
        <w:t xml:space="preserve"> миграционный показатель будет меняться</w:t>
      </w:r>
      <w:r w:rsidRPr="005941DC">
        <w:rPr>
          <w:color w:val="FF0000"/>
          <w:sz w:val="28"/>
          <w:szCs w:val="28"/>
        </w:rPr>
        <w:t xml:space="preserve"> </w:t>
      </w:r>
      <w:r w:rsidR="00BF5940">
        <w:rPr>
          <w:sz w:val="28"/>
          <w:szCs w:val="28"/>
        </w:rPr>
        <w:t xml:space="preserve">от </w:t>
      </w:r>
      <w:r w:rsidR="006E421A">
        <w:rPr>
          <w:sz w:val="28"/>
          <w:szCs w:val="28"/>
        </w:rPr>
        <w:t>-165</w:t>
      </w:r>
      <w:r w:rsidRPr="005941DC">
        <w:rPr>
          <w:sz w:val="28"/>
          <w:szCs w:val="28"/>
        </w:rPr>
        <w:t xml:space="preserve"> человек в 202</w:t>
      </w:r>
      <w:r w:rsidR="00BF5940">
        <w:rPr>
          <w:sz w:val="28"/>
          <w:szCs w:val="28"/>
        </w:rPr>
        <w:t>6</w:t>
      </w:r>
      <w:r w:rsidR="00FD7233" w:rsidRPr="005941DC">
        <w:rPr>
          <w:sz w:val="28"/>
          <w:szCs w:val="28"/>
        </w:rPr>
        <w:t xml:space="preserve"> году до </w:t>
      </w:r>
      <w:r w:rsidR="006E421A">
        <w:rPr>
          <w:sz w:val="28"/>
          <w:szCs w:val="28"/>
        </w:rPr>
        <w:t>-170</w:t>
      </w:r>
      <w:r w:rsidR="00FD7233" w:rsidRPr="005941DC">
        <w:rPr>
          <w:sz w:val="28"/>
          <w:szCs w:val="28"/>
        </w:rPr>
        <w:t xml:space="preserve"> человек </w:t>
      </w:r>
      <w:r w:rsidRPr="005941DC">
        <w:rPr>
          <w:sz w:val="28"/>
          <w:szCs w:val="28"/>
        </w:rPr>
        <w:t>в 202</w:t>
      </w:r>
      <w:r w:rsidR="00BF5940">
        <w:rPr>
          <w:sz w:val="28"/>
          <w:szCs w:val="28"/>
        </w:rPr>
        <w:t>8</w:t>
      </w:r>
      <w:r w:rsidRPr="005941DC">
        <w:rPr>
          <w:sz w:val="28"/>
          <w:szCs w:val="28"/>
        </w:rPr>
        <w:t xml:space="preserve"> году. По консервативному варианту общий коэффициент естественной убыли ожидается на уровне -</w:t>
      </w:r>
      <w:r w:rsidR="00421C58">
        <w:rPr>
          <w:sz w:val="28"/>
          <w:szCs w:val="28"/>
        </w:rPr>
        <w:t>1</w:t>
      </w:r>
      <w:r w:rsidR="006E2442">
        <w:rPr>
          <w:sz w:val="28"/>
          <w:szCs w:val="28"/>
        </w:rPr>
        <w:t>1</w:t>
      </w:r>
      <w:r w:rsidR="00421C58">
        <w:rPr>
          <w:sz w:val="28"/>
          <w:szCs w:val="28"/>
        </w:rPr>
        <w:t>,</w:t>
      </w:r>
      <w:r w:rsidR="006E421A">
        <w:rPr>
          <w:sz w:val="28"/>
          <w:szCs w:val="28"/>
        </w:rPr>
        <w:t>4</w:t>
      </w:r>
      <w:r w:rsidRPr="005941DC">
        <w:rPr>
          <w:sz w:val="28"/>
          <w:szCs w:val="28"/>
        </w:rPr>
        <w:t xml:space="preserve"> промилле в 202</w:t>
      </w:r>
      <w:r w:rsidR="006E2442">
        <w:rPr>
          <w:sz w:val="28"/>
          <w:szCs w:val="28"/>
        </w:rPr>
        <w:t>6</w:t>
      </w:r>
      <w:r w:rsidRPr="005941DC">
        <w:rPr>
          <w:sz w:val="28"/>
          <w:szCs w:val="28"/>
        </w:rPr>
        <w:t xml:space="preserve"> году с</w:t>
      </w:r>
      <w:r w:rsidR="00FD7233" w:rsidRPr="005941DC">
        <w:rPr>
          <w:sz w:val="28"/>
          <w:szCs w:val="28"/>
        </w:rPr>
        <w:t>о снижением</w:t>
      </w:r>
      <w:r w:rsidRPr="005941DC">
        <w:rPr>
          <w:sz w:val="28"/>
          <w:szCs w:val="28"/>
        </w:rPr>
        <w:t xml:space="preserve"> </w:t>
      </w:r>
      <w:r w:rsidR="006E421A">
        <w:rPr>
          <w:sz w:val="28"/>
          <w:szCs w:val="28"/>
        </w:rPr>
        <w:t>д</w:t>
      </w:r>
      <w:r w:rsidRPr="005941DC">
        <w:rPr>
          <w:sz w:val="28"/>
          <w:szCs w:val="28"/>
        </w:rPr>
        <w:t xml:space="preserve">о </w:t>
      </w:r>
      <w:r w:rsidR="006E421A">
        <w:rPr>
          <w:sz w:val="28"/>
          <w:szCs w:val="28"/>
        </w:rPr>
        <w:t xml:space="preserve">                   </w:t>
      </w:r>
      <w:r w:rsidRPr="005941DC">
        <w:rPr>
          <w:sz w:val="28"/>
          <w:szCs w:val="28"/>
        </w:rPr>
        <w:t>-</w:t>
      </w:r>
      <w:r w:rsidR="006E421A">
        <w:rPr>
          <w:sz w:val="28"/>
          <w:szCs w:val="28"/>
        </w:rPr>
        <w:t>10</w:t>
      </w:r>
      <w:r w:rsidR="006E2442">
        <w:rPr>
          <w:sz w:val="28"/>
          <w:szCs w:val="28"/>
        </w:rPr>
        <w:t>,</w:t>
      </w:r>
      <w:r w:rsidR="006E421A">
        <w:rPr>
          <w:sz w:val="28"/>
          <w:szCs w:val="28"/>
        </w:rPr>
        <w:t>7</w:t>
      </w:r>
      <w:r w:rsidRPr="005941DC">
        <w:rPr>
          <w:sz w:val="28"/>
          <w:szCs w:val="28"/>
        </w:rPr>
        <w:t xml:space="preserve"> промилле к 202</w:t>
      </w:r>
      <w:r w:rsidR="006E2442">
        <w:rPr>
          <w:sz w:val="28"/>
          <w:szCs w:val="28"/>
        </w:rPr>
        <w:t>8</w:t>
      </w:r>
      <w:r w:rsidRPr="005941DC">
        <w:rPr>
          <w:sz w:val="28"/>
          <w:szCs w:val="28"/>
        </w:rPr>
        <w:t xml:space="preserve"> году и</w:t>
      </w:r>
      <w:r w:rsidRPr="005941DC">
        <w:rPr>
          <w:color w:val="FF0000"/>
          <w:sz w:val="28"/>
          <w:szCs w:val="28"/>
        </w:rPr>
        <w:t xml:space="preserve"> </w:t>
      </w:r>
      <w:r w:rsidRPr="005941DC">
        <w:rPr>
          <w:sz w:val="28"/>
          <w:szCs w:val="28"/>
        </w:rPr>
        <w:t xml:space="preserve">соответственно изменением </w:t>
      </w:r>
      <w:r w:rsidRPr="004A17E4">
        <w:rPr>
          <w:sz w:val="28"/>
          <w:szCs w:val="28"/>
        </w:rPr>
        <w:t>миграционно</w:t>
      </w:r>
      <w:r w:rsidR="004A17E4">
        <w:rPr>
          <w:sz w:val="28"/>
          <w:szCs w:val="28"/>
        </w:rPr>
        <w:t>й</w:t>
      </w:r>
      <w:r w:rsidRPr="004A17E4">
        <w:rPr>
          <w:sz w:val="28"/>
          <w:szCs w:val="28"/>
        </w:rPr>
        <w:t xml:space="preserve"> </w:t>
      </w:r>
      <w:r w:rsidR="004A17E4">
        <w:rPr>
          <w:sz w:val="28"/>
          <w:szCs w:val="28"/>
        </w:rPr>
        <w:t>убыли</w:t>
      </w:r>
      <w:r w:rsidRPr="005941DC">
        <w:rPr>
          <w:sz w:val="28"/>
          <w:szCs w:val="28"/>
        </w:rPr>
        <w:t xml:space="preserve"> в прогнозные годы с </w:t>
      </w:r>
      <w:r w:rsidR="006E421A">
        <w:rPr>
          <w:sz w:val="28"/>
          <w:szCs w:val="28"/>
        </w:rPr>
        <w:t>-166</w:t>
      </w:r>
      <w:r w:rsidRPr="005941DC">
        <w:rPr>
          <w:sz w:val="28"/>
          <w:szCs w:val="28"/>
        </w:rPr>
        <w:t xml:space="preserve"> человек до </w:t>
      </w:r>
      <w:r w:rsidR="006E421A">
        <w:rPr>
          <w:sz w:val="28"/>
          <w:szCs w:val="28"/>
        </w:rPr>
        <w:t>-174</w:t>
      </w:r>
      <w:r w:rsidRPr="005941DC">
        <w:rPr>
          <w:sz w:val="28"/>
          <w:szCs w:val="28"/>
        </w:rPr>
        <w:t xml:space="preserve"> человек.</w:t>
      </w:r>
    </w:p>
    <w:p w14:paraId="5288319E" w14:textId="77777777" w:rsidR="008F13A8" w:rsidRDefault="008F13A8" w:rsidP="008F13A8">
      <w:pPr>
        <w:ind w:firstLine="720"/>
        <w:jc w:val="both"/>
        <w:rPr>
          <w:sz w:val="28"/>
          <w:szCs w:val="28"/>
        </w:rPr>
      </w:pPr>
      <w:r w:rsidRPr="0090462D">
        <w:rPr>
          <w:sz w:val="28"/>
          <w:szCs w:val="28"/>
        </w:rPr>
        <w:t>Еще одним фактором</w:t>
      </w:r>
      <w:r w:rsidRPr="005941DC">
        <w:rPr>
          <w:sz w:val="28"/>
          <w:szCs w:val="28"/>
        </w:rPr>
        <w:t>, оказывающим активное влияние на демографическую ситуацию, является бракоразводный процесс</w:t>
      </w:r>
      <w:r w:rsidR="0090462D">
        <w:rPr>
          <w:sz w:val="28"/>
          <w:szCs w:val="28"/>
        </w:rPr>
        <w:t>.</w:t>
      </w:r>
      <w:r w:rsidRPr="005941DC">
        <w:rPr>
          <w:sz w:val="28"/>
          <w:szCs w:val="28"/>
        </w:rPr>
        <w:t xml:space="preserve"> </w:t>
      </w:r>
      <w:r w:rsidR="0090462D">
        <w:rPr>
          <w:sz w:val="28"/>
          <w:szCs w:val="28"/>
        </w:rPr>
        <w:t>П</w:t>
      </w:r>
      <w:r w:rsidRPr="005941DC">
        <w:rPr>
          <w:sz w:val="28"/>
          <w:szCs w:val="28"/>
        </w:rPr>
        <w:t>оказатели следующие:</w:t>
      </w:r>
      <w:r w:rsidRPr="005941DC">
        <w:rPr>
          <w:color w:val="FF0000"/>
          <w:sz w:val="28"/>
          <w:szCs w:val="28"/>
        </w:rPr>
        <w:t xml:space="preserve"> </w:t>
      </w:r>
      <w:r w:rsidR="00E33A82">
        <w:rPr>
          <w:sz w:val="28"/>
          <w:szCs w:val="28"/>
        </w:rPr>
        <w:t>у</w:t>
      </w:r>
      <w:r w:rsidR="0090462D">
        <w:rPr>
          <w:sz w:val="28"/>
          <w:szCs w:val="28"/>
        </w:rPr>
        <w:t>велич</w:t>
      </w:r>
      <w:r w:rsidR="00E33A82">
        <w:rPr>
          <w:sz w:val="28"/>
          <w:szCs w:val="28"/>
        </w:rPr>
        <w:t>ение</w:t>
      </w:r>
      <w:r w:rsidRPr="005941DC">
        <w:rPr>
          <w:sz w:val="28"/>
          <w:szCs w:val="28"/>
        </w:rPr>
        <w:t xml:space="preserve"> в </w:t>
      </w:r>
      <w:r w:rsidR="0090462D">
        <w:rPr>
          <w:sz w:val="28"/>
          <w:szCs w:val="28"/>
        </w:rPr>
        <w:t xml:space="preserve">январе-апреле </w:t>
      </w:r>
      <w:r w:rsidRPr="005941DC">
        <w:rPr>
          <w:sz w:val="28"/>
          <w:szCs w:val="28"/>
        </w:rPr>
        <w:t>202</w:t>
      </w:r>
      <w:r w:rsidR="0090462D">
        <w:rPr>
          <w:sz w:val="28"/>
          <w:szCs w:val="28"/>
        </w:rPr>
        <w:t>5</w:t>
      </w:r>
      <w:r w:rsidRPr="005941DC">
        <w:rPr>
          <w:sz w:val="28"/>
          <w:szCs w:val="28"/>
        </w:rPr>
        <w:t xml:space="preserve"> год</w:t>
      </w:r>
      <w:r w:rsidR="0090462D">
        <w:rPr>
          <w:sz w:val="28"/>
          <w:szCs w:val="28"/>
        </w:rPr>
        <w:t>а</w:t>
      </w:r>
      <w:r w:rsidRPr="005941DC">
        <w:rPr>
          <w:sz w:val="28"/>
          <w:szCs w:val="28"/>
        </w:rPr>
        <w:t xml:space="preserve"> по сравнению с </w:t>
      </w:r>
      <w:r w:rsidR="0090462D">
        <w:rPr>
          <w:sz w:val="28"/>
          <w:szCs w:val="28"/>
        </w:rPr>
        <w:t>аналогичным периодом прошлого года</w:t>
      </w:r>
      <w:r w:rsidRPr="005941DC">
        <w:rPr>
          <w:sz w:val="28"/>
          <w:szCs w:val="28"/>
        </w:rPr>
        <w:t xml:space="preserve"> числа зарегистрированных браков на </w:t>
      </w:r>
      <w:r w:rsidR="0090462D">
        <w:rPr>
          <w:sz w:val="28"/>
          <w:szCs w:val="28"/>
        </w:rPr>
        <w:t>15</w:t>
      </w:r>
      <w:r w:rsidR="00CD50FF" w:rsidRPr="005941DC">
        <w:rPr>
          <w:sz w:val="28"/>
          <w:szCs w:val="28"/>
        </w:rPr>
        <w:t>,</w:t>
      </w:r>
      <w:r w:rsidR="0090462D">
        <w:rPr>
          <w:sz w:val="28"/>
          <w:szCs w:val="28"/>
        </w:rPr>
        <w:t>5</w:t>
      </w:r>
      <w:r w:rsidRPr="005941DC">
        <w:rPr>
          <w:sz w:val="28"/>
          <w:szCs w:val="28"/>
        </w:rPr>
        <w:t>% (</w:t>
      </w:r>
      <w:r w:rsidR="00E33A82" w:rsidRPr="005941DC">
        <w:rPr>
          <w:sz w:val="28"/>
          <w:szCs w:val="28"/>
        </w:rPr>
        <w:t>в 202</w:t>
      </w:r>
      <w:r w:rsidR="0090462D">
        <w:rPr>
          <w:sz w:val="28"/>
          <w:szCs w:val="28"/>
        </w:rPr>
        <w:t>4</w:t>
      </w:r>
      <w:r w:rsidR="00E33A82" w:rsidRPr="005941DC">
        <w:rPr>
          <w:sz w:val="28"/>
          <w:szCs w:val="28"/>
        </w:rPr>
        <w:t xml:space="preserve"> году - </w:t>
      </w:r>
      <w:r w:rsidR="0090462D">
        <w:rPr>
          <w:sz w:val="28"/>
          <w:szCs w:val="28"/>
        </w:rPr>
        <w:t>84</w:t>
      </w:r>
      <w:r w:rsidR="00E33A82" w:rsidRPr="005941DC">
        <w:rPr>
          <w:sz w:val="28"/>
          <w:szCs w:val="28"/>
        </w:rPr>
        <w:t xml:space="preserve"> единиц</w:t>
      </w:r>
      <w:r w:rsidR="00E33A82">
        <w:rPr>
          <w:sz w:val="28"/>
          <w:szCs w:val="28"/>
        </w:rPr>
        <w:t>ы</w:t>
      </w:r>
      <w:r w:rsidR="0090462D">
        <w:rPr>
          <w:sz w:val="28"/>
          <w:szCs w:val="28"/>
        </w:rPr>
        <w:t>)</w:t>
      </w:r>
      <w:r w:rsidRPr="005941DC">
        <w:rPr>
          <w:sz w:val="28"/>
          <w:szCs w:val="28"/>
        </w:rPr>
        <w:t xml:space="preserve"> при </w:t>
      </w:r>
      <w:r w:rsidR="0090462D">
        <w:rPr>
          <w:sz w:val="28"/>
          <w:szCs w:val="28"/>
        </w:rPr>
        <w:t>сокраще</w:t>
      </w:r>
      <w:r w:rsidR="00E33A82">
        <w:rPr>
          <w:sz w:val="28"/>
          <w:szCs w:val="28"/>
        </w:rPr>
        <w:t>нии</w:t>
      </w:r>
      <w:r w:rsidRPr="005941DC">
        <w:rPr>
          <w:sz w:val="28"/>
          <w:szCs w:val="28"/>
        </w:rPr>
        <w:t xml:space="preserve"> числа зарегистрированных разводов на </w:t>
      </w:r>
      <w:r w:rsidR="0090462D">
        <w:rPr>
          <w:sz w:val="28"/>
          <w:szCs w:val="28"/>
        </w:rPr>
        <w:t>20</w:t>
      </w:r>
      <w:r w:rsidR="00CD50FF" w:rsidRPr="005941DC">
        <w:rPr>
          <w:sz w:val="28"/>
          <w:szCs w:val="28"/>
        </w:rPr>
        <w:t>,</w:t>
      </w:r>
      <w:r w:rsidR="0090462D">
        <w:rPr>
          <w:sz w:val="28"/>
          <w:szCs w:val="28"/>
        </w:rPr>
        <w:t>7</w:t>
      </w:r>
      <w:r w:rsidRPr="005941DC">
        <w:rPr>
          <w:sz w:val="28"/>
          <w:szCs w:val="28"/>
        </w:rPr>
        <w:t>% (</w:t>
      </w:r>
      <w:r w:rsidR="00E33A82" w:rsidRPr="005941DC">
        <w:rPr>
          <w:sz w:val="28"/>
          <w:szCs w:val="28"/>
        </w:rPr>
        <w:t>в 202</w:t>
      </w:r>
      <w:r w:rsidR="0090462D">
        <w:rPr>
          <w:sz w:val="28"/>
          <w:szCs w:val="28"/>
        </w:rPr>
        <w:t>4</w:t>
      </w:r>
      <w:r w:rsidR="00E33A82" w:rsidRPr="005941DC">
        <w:rPr>
          <w:sz w:val="28"/>
          <w:szCs w:val="28"/>
        </w:rPr>
        <w:t xml:space="preserve"> году - </w:t>
      </w:r>
      <w:r w:rsidR="00E33A82">
        <w:rPr>
          <w:sz w:val="28"/>
          <w:szCs w:val="28"/>
        </w:rPr>
        <w:t>8</w:t>
      </w:r>
      <w:r w:rsidR="0090462D">
        <w:rPr>
          <w:sz w:val="28"/>
          <w:szCs w:val="28"/>
        </w:rPr>
        <w:t>7</w:t>
      </w:r>
      <w:r w:rsidR="00E33A82" w:rsidRPr="005941DC">
        <w:rPr>
          <w:sz w:val="28"/>
          <w:szCs w:val="28"/>
        </w:rPr>
        <w:t xml:space="preserve"> единиц</w:t>
      </w:r>
      <w:r w:rsidRPr="005941DC">
        <w:rPr>
          <w:sz w:val="28"/>
          <w:szCs w:val="28"/>
        </w:rPr>
        <w:t>).</w:t>
      </w:r>
      <w:r w:rsidRPr="005941DC">
        <w:rPr>
          <w:color w:val="FF0000"/>
          <w:sz w:val="28"/>
          <w:szCs w:val="28"/>
        </w:rPr>
        <w:t xml:space="preserve"> </w:t>
      </w:r>
      <w:r w:rsidRPr="005941DC">
        <w:rPr>
          <w:sz w:val="28"/>
          <w:szCs w:val="28"/>
        </w:rPr>
        <w:t>Таким образом, на 100 образовавшихся брачных пар при</w:t>
      </w:r>
      <w:r w:rsidR="0090462D">
        <w:rPr>
          <w:sz w:val="28"/>
          <w:szCs w:val="28"/>
        </w:rPr>
        <w:t>ходится</w:t>
      </w:r>
      <w:r w:rsidRPr="005941DC">
        <w:rPr>
          <w:sz w:val="28"/>
          <w:szCs w:val="28"/>
        </w:rPr>
        <w:t xml:space="preserve"> </w:t>
      </w:r>
      <w:r w:rsidR="00143A11">
        <w:rPr>
          <w:sz w:val="28"/>
          <w:szCs w:val="28"/>
        </w:rPr>
        <w:t>71</w:t>
      </w:r>
      <w:r w:rsidRPr="005941DC">
        <w:rPr>
          <w:sz w:val="28"/>
          <w:szCs w:val="28"/>
        </w:rPr>
        <w:t xml:space="preserve"> распавш</w:t>
      </w:r>
      <w:r w:rsidR="0090462D">
        <w:rPr>
          <w:sz w:val="28"/>
          <w:szCs w:val="28"/>
        </w:rPr>
        <w:t>ая</w:t>
      </w:r>
      <w:r w:rsidRPr="005941DC">
        <w:rPr>
          <w:sz w:val="28"/>
          <w:szCs w:val="28"/>
        </w:rPr>
        <w:t xml:space="preserve">ся </w:t>
      </w:r>
      <w:r w:rsidR="0090462D">
        <w:rPr>
          <w:sz w:val="28"/>
          <w:szCs w:val="28"/>
        </w:rPr>
        <w:t xml:space="preserve">пара </w:t>
      </w:r>
      <w:r w:rsidRPr="005941DC">
        <w:rPr>
          <w:sz w:val="28"/>
          <w:szCs w:val="28"/>
        </w:rPr>
        <w:t>(в 20</w:t>
      </w:r>
      <w:r w:rsidR="00CD50FF" w:rsidRPr="005941DC">
        <w:rPr>
          <w:sz w:val="28"/>
          <w:szCs w:val="28"/>
        </w:rPr>
        <w:t>2</w:t>
      </w:r>
      <w:r w:rsidR="00DA54C4">
        <w:rPr>
          <w:sz w:val="28"/>
          <w:szCs w:val="28"/>
        </w:rPr>
        <w:t>4</w:t>
      </w:r>
      <w:r w:rsidRPr="005941DC">
        <w:rPr>
          <w:sz w:val="28"/>
          <w:szCs w:val="28"/>
        </w:rPr>
        <w:t xml:space="preserve"> году – </w:t>
      </w:r>
      <w:r w:rsidR="00143A11">
        <w:rPr>
          <w:sz w:val="28"/>
          <w:szCs w:val="28"/>
        </w:rPr>
        <w:t>104</w:t>
      </w:r>
      <w:r w:rsidR="00273D6E">
        <w:rPr>
          <w:sz w:val="28"/>
          <w:szCs w:val="28"/>
        </w:rPr>
        <w:t xml:space="preserve"> пары</w:t>
      </w:r>
      <w:r w:rsidRPr="005941DC">
        <w:rPr>
          <w:sz w:val="28"/>
          <w:szCs w:val="28"/>
        </w:rPr>
        <w:t>).</w:t>
      </w:r>
    </w:p>
    <w:p w14:paraId="4DE44F71" w14:textId="77777777" w:rsidR="0094595E" w:rsidRDefault="0094595E" w:rsidP="0094595E">
      <w:pPr>
        <w:pStyle w:val="a3"/>
        <w:spacing w:after="0"/>
        <w:ind w:left="0" w:firstLine="720"/>
        <w:jc w:val="both"/>
        <w:rPr>
          <w:sz w:val="28"/>
          <w:szCs w:val="28"/>
        </w:rPr>
      </w:pPr>
      <w:r w:rsidRPr="005941DC">
        <w:rPr>
          <w:sz w:val="28"/>
          <w:szCs w:val="28"/>
        </w:rPr>
        <w:lastRenderedPageBreak/>
        <w:t>Сложившийся тип населения городского округа Жигулевск – регрессивный, демографически «старый», так как лица старше трудоспособного возраста, проживающие в городском округе Жигулевск  составляют 2</w:t>
      </w:r>
      <w:r>
        <w:rPr>
          <w:sz w:val="28"/>
          <w:szCs w:val="28"/>
        </w:rPr>
        <w:t>8</w:t>
      </w:r>
      <w:r w:rsidRPr="005941DC">
        <w:rPr>
          <w:sz w:val="28"/>
          <w:szCs w:val="28"/>
        </w:rPr>
        <w:t>,</w:t>
      </w:r>
      <w:r>
        <w:rPr>
          <w:sz w:val="28"/>
          <w:szCs w:val="28"/>
        </w:rPr>
        <w:t>2</w:t>
      </w:r>
      <w:r w:rsidRPr="005941DC">
        <w:rPr>
          <w:sz w:val="28"/>
          <w:szCs w:val="28"/>
        </w:rPr>
        <w:t>% (202</w:t>
      </w:r>
      <w:r>
        <w:rPr>
          <w:sz w:val="28"/>
          <w:szCs w:val="28"/>
        </w:rPr>
        <w:t>4</w:t>
      </w:r>
      <w:r w:rsidRPr="005941DC">
        <w:rPr>
          <w:sz w:val="28"/>
          <w:szCs w:val="28"/>
        </w:rPr>
        <w:t xml:space="preserve"> год) от общего числа жителей (предельная  норма – 12%).</w:t>
      </w:r>
    </w:p>
    <w:p w14:paraId="4AC8821C" w14:textId="77777777" w:rsidR="0094595E" w:rsidRPr="006A7FEF" w:rsidRDefault="0094595E" w:rsidP="0094595E">
      <w:pPr>
        <w:ind w:firstLine="709"/>
        <w:jc w:val="both"/>
        <w:rPr>
          <w:color w:val="FF0000"/>
          <w:sz w:val="28"/>
          <w:szCs w:val="28"/>
        </w:rPr>
      </w:pPr>
      <w:r w:rsidRPr="006A7FEF">
        <w:rPr>
          <w:sz w:val="28"/>
          <w:szCs w:val="28"/>
        </w:rPr>
        <w:t xml:space="preserve">Произойдут изменения в возрастной структуре населения. В результате увеличения возраста выхода на пенсию численность населения                                     в трудоспособном возрасте продолжит постепенно расти. Доля этой возрастной группы в общей численности населения в 2028 году </w:t>
      </w:r>
      <w:r>
        <w:rPr>
          <w:sz w:val="28"/>
          <w:szCs w:val="28"/>
        </w:rPr>
        <w:t xml:space="preserve">может </w:t>
      </w:r>
      <w:r w:rsidRPr="006A7FEF">
        <w:rPr>
          <w:sz w:val="28"/>
          <w:szCs w:val="28"/>
        </w:rPr>
        <w:t>достигн</w:t>
      </w:r>
      <w:r>
        <w:rPr>
          <w:sz w:val="28"/>
          <w:szCs w:val="28"/>
        </w:rPr>
        <w:t>у</w:t>
      </w:r>
      <w:r w:rsidRPr="006A7FEF">
        <w:rPr>
          <w:sz w:val="28"/>
          <w:szCs w:val="28"/>
        </w:rPr>
        <w:t>т</w:t>
      </w:r>
      <w:r>
        <w:rPr>
          <w:sz w:val="28"/>
          <w:szCs w:val="28"/>
        </w:rPr>
        <w:t>ь</w:t>
      </w:r>
      <w:r w:rsidRPr="006A7FEF">
        <w:rPr>
          <w:sz w:val="28"/>
          <w:szCs w:val="28"/>
        </w:rPr>
        <w:t xml:space="preserve"> </w:t>
      </w:r>
      <w:r>
        <w:rPr>
          <w:sz w:val="28"/>
          <w:szCs w:val="28"/>
        </w:rPr>
        <w:t>54,3</w:t>
      </w:r>
      <w:r w:rsidRPr="006A7FEF">
        <w:rPr>
          <w:sz w:val="28"/>
          <w:szCs w:val="28"/>
        </w:rPr>
        <w:t>% против 5</w:t>
      </w:r>
      <w:r>
        <w:rPr>
          <w:sz w:val="28"/>
          <w:szCs w:val="28"/>
        </w:rPr>
        <w:t>1</w:t>
      </w:r>
      <w:r w:rsidRPr="006A7FEF">
        <w:rPr>
          <w:sz w:val="28"/>
          <w:szCs w:val="28"/>
        </w:rPr>
        <w:t>,</w:t>
      </w:r>
      <w:r>
        <w:rPr>
          <w:sz w:val="28"/>
          <w:szCs w:val="28"/>
        </w:rPr>
        <w:t>9</w:t>
      </w:r>
      <w:r w:rsidRPr="006A7FEF">
        <w:rPr>
          <w:sz w:val="28"/>
          <w:szCs w:val="28"/>
        </w:rPr>
        <w:t>% за 2024 год. Уменьшится доля граждан старше пенсионного возраста с 2</w:t>
      </w:r>
      <w:r>
        <w:rPr>
          <w:sz w:val="28"/>
          <w:szCs w:val="28"/>
        </w:rPr>
        <w:t>8</w:t>
      </w:r>
      <w:r w:rsidRPr="006A7FEF">
        <w:rPr>
          <w:sz w:val="28"/>
          <w:szCs w:val="28"/>
        </w:rPr>
        <w:t>,</w:t>
      </w:r>
      <w:r>
        <w:rPr>
          <w:sz w:val="28"/>
          <w:szCs w:val="28"/>
        </w:rPr>
        <w:t>2</w:t>
      </w:r>
      <w:r w:rsidRPr="006A7FEF">
        <w:rPr>
          <w:sz w:val="28"/>
          <w:szCs w:val="28"/>
        </w:rPr>
        <w:t xml:space="preserve">% в </w:t>
      </w:r>
      <w:proofErr w:type="gramStart"/>
      <w:r w:rsidRPr="006A7FEF">
        <w:rPr>
          <w:sz w:val="28"/>
          <w:szCs w:val="28"/>
        </w:rPr>
        <w:t>2024  году</w:t>
      </w:r>
      <w:proofErr w:type="gramEnd"/>
      <w:r w:rsidRPr="006A7FEF">
        <w:rPr>
          <w:sz w:val="28"/>
          <w:szCs w:val="28"/>
        </w:rPr>
        <w:t xml:space="preserve"> до 2</w:t>
      </w:r>
      <w:r>
        <w:rPr>
          <w:sz w:val="28"/>
          <w:szCs w:val="28"/>
        </w:rPr>
        <w:t>4,8</w:t>
      </w:r>
      <w:r w:rsidRPr="006A7FEF">
        <w:rPr>
          <w:sz w:val="28"/>
          <w:szCs w:val="28"/>
        </w:rPr>
        <w:t xml:space="preserve">%                     в 2028 году, доля населения моложе трудоспособного </w:t>
      </w:r>
      <w:r>
        <w:rPr>
          <w:sz w:val="28"/>
          <w:szCs w:val="28"/>
        </w:rPr>
        <w:t>увеличится</w:t>
      </w:r>
      <w:r w:rsidRPr="006A7FEF">
        <w:rPr>
          <w:sz w:val="28"/>
          <w:szCs w:val="28"/>
        </w:rPr>
        <w:t xml:space="preserve"> с </w:t>
      </w:r>
      <w:r>
        <w:rPr>
          <w:sz w:val="28"/>
          <w:szCs w:val="28"/>
        </w:rPr>
        <w:t>20</w:t>
      </w:r>
      <w:r w:rsidRPr="006A7FEF">
        <w:rPr>
          <w:sz w:val="28"/>
          <w:szCs w:val="28"/>
        </w:rPr>
        <w:t xml:space="preserve">% до </w:t>
      </w:r>
      <w:r>
        <w:rPr>
          <w:sz w:val="28"/>
          <w:szCs w:val="28"/>
        </w:rPr>
        <w:t>20,9%</w:t>
      </w:r>
      <w:r w:rsidRPr="006A7FEF">
        <w:rPr>
          <w:sz w:val="28"/>
          <w:szCs w:val="28"/>
        </w:rPr>
        <w:t>.</w:t>
      </w:r>
    </w:p>
    <w:p w14:paraId="093440C5" w14:textId="77777777" w:rsidR="008F13A8" w:rsidRDefault="008F13A8" w:rsidP="008F13A8">
      <w:pPr>
        <w:tabs>
          <w:tab w:val="left" w:pos="9900"/>
        </w:tabs>
        <w:ind w:firstLine="720"/>
        <w:jc w:val="both"/>
        <w:rPr>
          <w:sz w:val="28"/>
          <w:szCs w:val="28"/>
        </w:rPr>
      </w:pPr>
      <w:r w:rsidRPr="000F4DFB">
        <w:rPr>
          <w:sz w:val="28"/>
          <w:szCs w:val="28"/>
        </w:rPr>
        <w:t>Исходя из демографических показателей развития территории городского округа Жигулевск среднегодовая численность населения имеет тенденцию к снижению и</w:t>
      </w:r>
      <w:r w:rsidRPr="000F4DFB">
        <w:rPr>
          <w:color w:val="FF0000"/>
          <w:sz w:val="28"/>
          <w:szCs w:val="28"/>
        </w:rPr>
        <w:t xml:space="preserve"> </w:t>
      </w:r>
      <w:r w:rsidRPr="000F4DFB">
        <w:rPr>
          <w:sz w:val="28"/>
          <w:szCs w:val="28"/>
        </w:rPr>
        <w:t>по оценке 202</w:t>
      </w:r>
      <w:r w:rsidR="00273D6E">
        <w:rPr>
          <w:sz w:val="28"/>
          <w:szCs w:val="28"/>
        </w:rPr>
        <w:t>5</w:t>
      </w:r>
      <w:r w:rsidRPr="000F4DFB">
        <w:rPr>
          <w:sz w:val="28"/>
          <w:szCs w:val="28"/>
        </w:rPr>
        <w:t xml:space="preserve"> года составит</w:t>
      </w:r>
      <w:r w:rsidR="00143A11">
        <w:rPr>
          <w:sz w:val="28"/>
          <w:szCs w:val="28"/>
        </w:rPr>
        <w:t xml:space="preserve">      </w:t>
      </w:r>
      <w:r w:rsidRPr="000F4DFB">
        <w:rPr>
          <w:sz w:val="28"/>
          <w:szCs w:val="28"/>
        </w:rPr>
        <w:t xml:space="preserve"> </w:t>
      </w:r>
      <w:r w:rsidR="00CD50FF" w:rsidRPr="000F4DFB">
        <w:rPr>
          <w:sz w:val="28"/>
          <w:szCs w:val="28"/>
        </w:rPr>
        <w:t>5</w:t>
      </w:r>
      <w:r w:rsidR="000F4DFB" w:rsidRPr="000F4DFB">
        <w:rPr>
          <w:sz w:val="28"/>
          <w:szCs w:val="28"/>
        </w:rPr>
        <w:t>1</w:t>
      </w:r>
      <w:r w:rsidR="00CD50FF" w:rsidRPr="000F4DFB">
        <w:rPr>
          <w:sz w:val="28"/>
          <w:szCs w:val="28"/>
        </w:rPr>
        <w:t xml:space="preserve"> </w:t>
      </w:r>
      <w:r w:rsidR="00143A11">
        <w:rPr>
          <w:sz w:val="28"/>
          <w:szCs w:val="28"/>
        </w:rPr>
        <w:t>208</w:t>
      </w:r>
      <w:r w:rsidRPr="000F4DFB">
        <w:rPr>
          <w:sz w:val="28"/>
          <w:szCs w:val="28"/>
        </w:rPr>
        <w:t xml:space="preserve"> человек с уменьшением относительно 202</w:t>
      </w:r>
      <w:r w:rsidR="00273D6E">
        <w:rPr>
          <w:sz w:val="28"/>
          <w:szCs w:val="28"/>
        </w:rPr>
        <w:t>4</w:t>
      </w:r>
      <w:r w:rsidRPr="000F4DFB">
        <w:rPr>
          <w:sz w:val="28"/>
          <w:szCs w:val="28"/>
        </w:rPr>
        <w:t xml:space="preserve"> года на </w:t>
      </w:r>
      <w:r w:rsidR="00143A11">
        <w:rPr>
          <w:sz w:val="28"/>
          <w:szCs w:val="28"/>
        </w:rPr>
        <w:t>670</w:t>
      </w:r>
      <w:r w:rsidRPr="000F4DFB">
        <w:rPr>
          <w:sz w:val="28"/>
          <w:szCs w:val="28"/>
        </w:rPr>
        <w:t xml:space="preserve"> человек.</w:t>
      </w:r>
      <w:r w:rsidRPr="000F4DFB">
        <w:rPr>
          <w:color w:val="FF0000"/>
          <w:sz w:val="28"/>
          <w:szCs w:val="28"/>
        </w:rPr>
        <w:t xml:space="preserve"> </w:t>
      </w:r>
      <w:r w:rsidRPr="000F4DFB">
        <w:rPr>
          <w:sz w:val="28"/>
          <w:szCs w:val="28"/>
        </w:rPr>
        <w:t>Как по консервативному, так и по базовому вариантам под влиянием указанных факторов в 202</w:t>
      </w:r>
      <w:r w:rsidR="00273D6E">
        <w:rPr>
          <w:sz w:val="28"/>
          <w:szCs w:val="28"/>
        </w:rPr>
        <w:t>6</w:t>
      </w:r>
      <w:r w:rsidRPr="000F4DFB">
        <w:rPr>
          <w:sz w:val="28"/>
          <w:szCs w:val="28"/>
        </w:rPr>
        <w:t>-202</w:t>
      </w:r>
      <w:r w:rsidR="00273D6E">
        <w:rPr>
          <w:sz w:val="28"/>
          <w:szCs w:val="28"/>
        </w:rPr>
        <w:t>8</w:t>
      </w:r>
      <w:r w:rsidRPr="000F4DFB">
        <w:rPr>
          <w:sz w:val="28"/>
          <w:szCs w:val="28"/>
        </w:rPr>
        <w:t xml:space="preserve"> годах прогнозируется уменьшение численности населения городского округа Жигулевск по сравнению с численностью по</w:t>
      </w:r>
      <w:r w:rsidRPr="000F4DFB">
        <w:rPr>
          <w:color w:val="FF0000"/>
          <w:sz w:val="28"/>
          <w:szCs w:val="28"/>
        </w:rPr>
        <w:t xml:space="preserve"> </w:t>
      </w:r>
      <w:r w:rsidRPr="000F4DFB">
        <w:rPr>
          <w:sz w:val="28"/>
          <w:szCs w:val="28"/>
        </w:rPr>
        <w:t>оценке 202</w:t>
      </w:r>
      <w:r w:rsidR="00273D6E">
        <w:rPr>
          <w:sz w:val="28"/>
          <w:szCs w:val="28"/>
        </w:rPr>
        <w:t>5</w:t>
      </w:r>
      <w:r w:rsidRPr="000F4DFB">
        <w:rPr>
          <w:sz w:val="28"/>
          <w:szCs w:val="28"/>
        </w:rPr>
        <w:t xml:space="preserve"> года. В итоге к 202</w:t>
      </w:r>
      <w:r w:rsidR="00273D6E">
        <w:rPr>
          <w:sz w:val="28"/>
          <w:szCs w:val="28"/>
        </w:rPr>
        <w:t>8</w:t>
      </w:r>
      <w:r w:rsidRPr="000F4DFB">
        <w:rPr>
          <w:sz w:val="28"/>
          <w:szCs w:val="28"/>
        </w:rPr>
        <w:t xml:space="preserve"> году уменьшение среднегодовой</w:t>
      </w:r>
      <w:r w:rsidRPr="005941DC">
        <w:rPr>
          <w:sz w:val="28"/>
          <w:szCs w:val="28"/>
        </w:rPr>
        <w:t xml:space="preserve"> численности населения городского ок</w:t>
      </w:r>
      <w:r w:rsidR="00CD50FF" w:rsidRPr="005941DC">
        <w:rPr>
          <w:sz w:val="28"/>
          <w:szCs w:val="28"/>
        </w:rPr>
        <w:t>руга по сравнению с оценкой 202</w:t>
      </w:r>
      <w:r w:rsidR="00273D6E">
        <w:rPr>
          <w:sz w:val="28"/>
          <w:szCs w:val="28"/>
        </w:rPr>
        <w:t>5</w:t>
      </w:r>
      <w:r w:rsidRPr="005941DC">
        <w:rPr>
          <w:sz w:val="28"/>
          <w:szCs w:val="28"/>
        </w:rPr>
        <w:t xml:space="preserve"> года</w:t>
      </w:r>
      <w:r w:rsidRPr="005941DC">
        <w:rPr>
          <w:color w:val="FF0000"/>
          <w:sz w:val="28"/>
          <w:szCs w:val="28"/>
        </w:rPr>
        <w:t xml:space="preserve"> </w:t>
      </w:r>
      <w:r w:rsidRPr="005941DC">
        <w:rPr>
          <w:sz w:val="28"/>
          <w:szCs w:val="28"/>
        </w:rPr>
        <w:t xml:space="preserve">составит </w:t>
      </w:r>
      <w:r w:rsidR="003A2FD6">
        <w:rPr>
          <w:sz w:val="28"/>
          <w:szCs w:val="28"/>
        </w:rPr>
        <w:t>4</w:t>
      </w:r>
      <w:r w:rsidRPr="005941DC">
        <w:rPr>
          <w:sz w:val="28"/>
          <w:szCs w:val="28"/>
        </w:rPr>
        <w:t>,</w:t>
      </w:r>
      <w:r w:rsidR="003A2FD6">
        <w:rPr>
          <w:sz w:val="28"/>
          <w:szCs w:val="28"/>
        </w:rPr>
        <w:t>8</w:t>
      </w:r>
      <w:r w:rsidRPr="005941DC">
        <w:rPr>
          <w:sz w:val="28"/>
          <w:szCs w:val="28"/>
        </w:rPr>
        <w:t xml:space="preserve">% по консервативному варианту и </w:t>
      </w:r>
      <w:r w:rsidR="003A2FD6">
        <w:rPr>
          <w:sz w:val="28"/>
          <w:szCs w:val="28"/>
        </w:rPr>
        <w:t>4</w:t>
      </w:r>
      <w:r w:rsidRPr="005941DC">
        <w:rPr>
          <w:sz w:val="28"/>
          <w:szCs w:val="28"/>
        </w:rPr>
        <w:t>,</w:t>
      </w:r>
      <w:r w:rsidR="003A2FD6">
        <w:rPr>
          <w:sz w:val="28"/>
          <w:szCs w:val="28"/>
        </w:rPr>
        <w:t>2</w:t>
      </w:r>
      <w:r w:rsidRPr="005941DC">
        <w:rPr>
          <w:sz w:val="28"/>
          <w:szCs w:val="28"/>
        </w:rPr>
        <w:t>% - по базовому варианту,</w:t>
      </w:r>
      <w:r w:rsidRPr="005941DC">
        <w:rPr>
          <w:color w:val="FF0000"/>
          <w:sz w:val="28"/>
          <w:szCs w:val="28"/>
        </w:rPr>
        <w:t xml:space="preserve"> </w:t>
      </w:r>
      <w:r w:rsidRPr="005941DC">
        <w:rPr>
          <w:sz w:val="28"/>
          <w:szCs w:val="28"/>
        </w:rPr>
        <w:t xml:space="preserve">или </w:t>
      </w:r>
      <w:r w:rsidR="003A2FD6">
        <w:rPr>
          <w:sz w:val="28"/>
          <w:szCs w:val="28"/>
        </w:rPr>
        <w:t>48 766</w:t>
      </w:r>
      <w:r w:rsidRPr="005941DC">
        <w:rPr>
          <w:sz w:val="28"/>
          <w:szCs w:val="28"/>
        </w:rPr>
        <w:t xml:space="preserve"> и </w:t>
      </w:r>
      <w:r w:rsidR="000F4DFB">
        <w:rPr>
          <w:sz w:val="28"/>
          <w:szCs w:val="28"/>
        </w:rPr>
        <w:t xml:space="preserve">49 </w:t>
      </w:r>
      <w:r w:rsidR="003A2FD6">
        <w:rPr>
          <w:sz w:val="28"/>
          <w:szCs w:val="28"/>
        </w:rPr>
        <w:t>054</w:t>
      </w:r>
      <w:r w:rsidRPr="005941DC">
        <w:rPr>
          <w:sz w:val="28"/>
          <w:szCs w:val="28"/>
        </w:rPr>
        <w:t xml:space="preserve"> человек</w:t>
      </w:r>
      <w:r w:rsidR="003A2FD6">
        <w:rPr>
          <w:sz w:val="28"/>
          <w:szCs w:val="28"/>
        </w:rPr>
        <w:t>а</w:t>
      </w:r>
      <w:r w:rsidRPr="005941DC">
        <w:rPr>
          <w:sz w:val="28"/>
          <w:szCs w:val="28"/>
        </w:rPr>
        <w:t xml:space="preserve"> соответственно.</w:t>
      </w:r>
    </w:p>
    <w:p w14:paraId="34A57BD1" w14:textId="77777777" w:rsidR="008F13A8" w:rsidRPr="001F40F4" w:rsidRDefault="008F13A8" w:rsidP="008F13A8">
      <w:pPr>
        <w:shd w:val="clear" w:color="auto" w:fill="FFFFFF"/>
        <w:ind w:firstLine="720"/>
        <w:jc w:val="both"/>
      </w:pPr>
      <w:r w:rsidRPr="005941DC">
        <w:rPr>
          <w:sz w:val="28"/>
          <w:szCs w:val="28"/>
        </w:rPr>
        <w:t xml:space="preserve">С учетом утвержденной решением Думы городского округа Жигулевск от 21.02.2019 № 432 (с изменениями от </w:t>
      </w:r>
      <w:r w:rsidR="00AE4642">
        <w:rPr>
          <w:sz w:val="28"/>
          <w:szCs w:val="28"/>
        </w:rPr>
        <w:t>25.04.2024</w:t>
      </w:r>
      <w:r w:rsidRPr="005941DC">
        <w:rPr>
          <w:sz w:val="28"/>
          <w:szCs w:val="28"/>
        </w:rPr>
        <w:t xml:space="preserve"> № 5</w:t>
      </w:r>
      <w:r w:rsidR="001C2030">
        <w:rPr>
          <w:sz w:val="28"/>
          <w:szCs w:val="28"/>
        </w:rPr>
        <w:t>36</w:t>
      </w:r>
      <w:r w:rsidRPr="005941DC">
        <w:rPr>
          <w:sz w:val="28"/>
          <w:szCs w:val="28"/>
        </w:rPr>
        <w:t>) «Стратегии социально-экономического развития городского округа Жигулевск на период до 2030 года», национальных проектов, включающих реализацию эффективных мер по сохранению репродуктивного здоровья, обеспечение детей местами в дошкольных учреждениях, содействия в решении жилищных проблем молодых семей и приезжих квалифицированных кадров, стабилизации ситуации на рынке труда (создание новых рабочих мест), важнейшим направлением демографической политики в городском округе Жигулевск становится увеличение средней продолжительности жизни населения и сокращение смертности.</w:t>
      </w:r>
    </w:p>
    <w:p w14:paraId="4B8BC7E2" w14:textId="77777777" w:rsidR="008C19A8" w:rsidRDefault="008C19A8"/>
    <w:p w14:paraId="7D5B61E7" w14:textId="77777777" w:rsidR="00613865" w:rsidRPr="00FA3CCD" w:rsidRDefault="00613865" w:rsidP="00613865">
      <w:pPr>
        <w:tabs>
          <w:tab w:val="left" w:pos="0"/>
        </w:tabs>
        <w:ind w:right="-5"/>
        <w:jc w:val="center"/>
        <w:rPr>
          <w:b/>
          <w:sz w:val="28"/>
          <w:szCs w:val="28"/>
        </w:rPr>
      </w:pPr>
      <w:r w:rsidRPr="00FA3CCD">
        <w:rPr>
          <w:b/>
          <w:sz w:val="28"/>
          <w:szCs w:val="28"/>
        </w:rPr>
        <w:t xml:space="preserve">Пояснительная записка </w:t>
      </w:r>
    </w:p>
    <w:p w14:paraId="35C7DB7F" w14:textId="77777777" w:rsidR="00613865" w:rsidRPr="00FA3CCD" w:rsidRDefault="00613865" w:rsidP="00613865">
      <w:pPr>
        <w:tabs>
          <w:tab w:val="left" w:pos="0"/>
        </w:tabs>
        <w:ind w:right="-5"/>
        <w:jc w:val="center"/>
        <w:rPr>
          <w:b/>
          <w:sz w:val="28"/>
          <w:szCs w:val="28"/>
        </w:rPr>
      </w:pPr>
      <w:r w:rsidRPr="00FA3CCD">
        <w:rPr>
          <w:b/>
          <w:sz w:val="28"/>
          <w:szCs w:val="28"/>
        </w:rPr>
        <w:t xml:space="preserve">к разделу «Труд и занятость» прогноза социально-экономического развития городского округа Жигулевск Самарской области </w:t>
      </w:r>
    </w:p>
    <w:p w14:paraId="4F3C6549" w14:textId="77777777" w:rsidR="00613865" w:rsidRPr="00FA3CCD" w:rsidRDefault="00613865" w:rsidP="00613865">
      <w:pPr>
        <w:tabs>
          <w:tab w:val="left" w:pos="0"/>
        </w:tabs>
        <w:ind w:right="-5"/>
        <w:jc w:val="center"/>
        <w:rPr>
          <w:b/>
          <w:sz w:val="28"/>
          <w:szCs w:val="28"/>
        </w:rPr>
      </w:pPr>
      <w:r w:rsidRPr="00FA3CCD">
        <w:rPr>
          <w:b/>
          <w:sz w:val="28"/>
          <w:szCs w:val="28"/>
        </w:rPr>
        <w:t>на 2026-2028 годы</w:t>
      </w:r>
    </w:p>
    <w:p w14:paraId="5B068CAA" w14:textId="77777777" w:rsidR="00613865" w:rsidRPr="00FA3CCD" w:rsidRDefault="00613865" w:rsidP="00613865">
      <w:pPr>
        <w:tabs>
          <w:tab w:val="left" w:pos="720"/>
        </w:tabs>
        <w:jc w:val="center"/>
        <w:rPr>
          <w:b/>
          <w:bCs/>
          <w:color w:val="FF0000"/>
          <w:sz w:val="28"/>
          <w:szCs w:val="28"/>
        </w:rPr>
      </w:pPr>
    </w:p>
    <w:p w14:paraId="254F4C39" w14:textId="77777777" w:rsidR="00613865" w:rsidRPr="00FA3CCD" w:rsidRDefault="00613865" w:rsidP="00613865">
      <w:pPr>
        <w:pStyle w:val="aa"/>
        <w:ind w:firstLine="709"/>
        <w:jc w:val="both"/>
        <w:rPr>
          <w:sz w:val="28"/>
          <w:szCs w:val="28"/>
        </w:rPr>
      </w:pPr>
      <w:r w:rsidRPr="00FA3CCD">
        <w:rPr>
          <w:sz w:val="28"/>
          <w:szCs w:val="28"/>
        </w:rPr>
        <w:t>Важной характеристикой состояния рынка труда является уровень безработицы.</w:t>
      </w:r>
      <w:r w:rsidRPr="00FA3CCD">
        <w:rPr>
          <w:color w:val="FF0000"/>
          <w:sz w:val="28"/>
          <w:szCs w:val="28"/>
        </w:rPr>
        <w:t xml:space="preserve"> </w:t>
      </w:r>
      <w:r w:rsidRPr="00FA3CCD">
        <w:rPr>
          <w:sz w:val="28"/>
          <w:szCs w:val="28"/>
        </w:rPr>
        <w:t>На конец 2024 года уровень зарегистрированной безработицы в городском округе Жигулевск составил 0,5% (141 человек).</w:t>
      </w:r>
    </w:p>
    <w:p w14:paraId="6E2BE0D9" w14:textId="77777777" w:rsidR="00613865" w:rsidRPr="00FA3CCD" w:rsidRDefault="00613865" w:rsidP="00613865">
      <w:pPr>
        <w:tabs>
          <w:tab w:val="left" w:pos="0"/>
        </w:tabs>
        <w:ind w:firstLine="709"/>
        <w:jc w:val="both"/>
        <w:rPr>
          <w:color w:val="000000"/>
          <w:sz w:val="28"/>
          <w:szCs w:val="28"/>
        </w:rPr>
      </w:pPr>
      <w:r w:rsidRPr="00FA3CCD">
        <w:rPr>
          <w:color w:val="000000"/>
          <w:sz w:val="28"/>
          <w:szCs w:val="28"/>
        </w:rPr>
        <w:lastRenderedPageBreak/>
        <w:t xml:space="preserve">На 01.08.2025 состоят на учете в качестве </w:t>
      </w:r>
      <w:r w:rsidRPr="00FA3CCD">
        <w:rPr>
          <w:bCs/>
          <w:color w:val="000000"/>
          <w:sz w:val="28"/>
          <w:szCs w:val="28"/>
        </w:rPr>
        <w:t xml:space="preserve">безработных </w:t>
      </w:r>
      <w:r w:rsidRPr="00FA3CCD">
        <w:rPr>
          <w:color w:val="000000"/>
          <w:sz w:val="28"/>
          <w:szCs w:val="28"/>
        </w:rPr>
        <w:t xml:space="preserve">132 человека, уровень безработицы </w:t>
      </w:r>
      <w:r w:rsidRPr="00FA3CCD">
        <w:rPr>
          <w:bCs/>
          <w:color w:val="000000"/>
          <w:sz w:val="28"/>
          <w:szCs w:val="28"/>
        </w:rPr>
        <w:t>0,5%.</w:t>
      </w:r>
      <w:r w:rsidRPr="00FA3CCD">
        <w:rPr>
          <w:color w:val="000000"/>
          <w:sz w:val="28"/>
          <w:szCs w:val="28"/>
        </w:rPr>
        <w:t xml:space="preserve"> Наибольший удельный вес среди безработных составляют: женщины – 6</w:t>
      </w:r>
      <w:r>
        <w:rPr>
          <w:color w:val="000000"/>
          <w:sz w:val="28"/>
          <w:szCs w:val="28"/>
        </w:rPr>
        <w:t>3</w:t>
      </w:r>
      <w:r w:rsidRPr="00FA3CCD">
        <w:rPr>
          <w:color w:val="000000"/>
          <w:sz w:val="28"/>
          <w:szCs w:val="28"/>
        </w:rPr>
        <w:t>%, мужчины – 37%, граждане предпенсионного возраста – 23%, молодежь в возрасте 16-29 лет – 11%,</w:t>
      </w:r>
      <w:r>
        <w:rPr>
          <w:color w:val="000000"/>
          <w:sz w:val="28"/>
          <w:szCs w:val="28"/>
        </w:rPr>
        <w:t xml:space="preserve"> </w:t>
      </w:r>
      <w:r w:rsidRPr="00FA3CCD">
        <w:rPr>
          <w:color w:val="000000"/>
          <w:sz w:val="28"/>
          <w:szCs w:val="28"/>
        </w:rPr>
        <w:t>инвалиды – 10%</w:t>
      </w:r>
      <w:r>
        <w:rPr>
          <w:color w:val="000000"/>
          <w:sz w:val="28"/>
          <w:szCs w:val="28"/>
        </w:rPr>
        <w:t>,</w:t>
      </w:r>
      <w:r w:rsidRPr="00FA3CCD">
        <w:rPr>
          <w:color w:val="000000"/>
          <w:sz w:val="28"/>
          <w:szCs w:val="28"/>
        </w:rPr>
        <w:t xml:space="preserve"> сельские жители – 3%</w:t>
      </w:r>
      <w:r>
        <w:rPr>
          <w:color w:val="000000"/>
          <w:sz w:val="28"/>
          <w:szCs w:val="28"/>
        </w:rPr>
        <w:t>.</w:t>
      </w:r>
      <w:r w:rsidRPr="00FA3CCD">
        <w:rPr>
          <w:color w:val="000000"/>
          <w:sz w:val="28"/>
          <w:szCs w:val="28"/>
        </w:rPr>
        <w:t xml:space="preserve"> </w:t>
      </w:r>
    </w:p>
    <w:p w14:paraId="245DE33D" w14:textId="77777777" w:rsidR="00613865" w:rsidRPr="00FA3CCD" w:rsidRDefault="00613865" w:rsidP="00613865">
      <w:pPr>
        <w:ind w:firstLine="709"/>
        <w:jc w:val="both"/>
        <w:rPr>
          <w:sz w:val="28"/>
          <w:szCs w:val="28"/>
        </w:rPr>
      </w:pPr>
      <w:r w:rsidRPr="00FA3CCD">
        <w:rPr>
          <w:color w:val="000000"/>
          <w:sz w:val="28"/>
          <w:szCs w:val="28"/>
        </w:rPr>
        <w:t>Численность граждан, обратившихся за содействием в поиске подходящей работы в</w:t>
      </w:r>
      <w:r w:rsidRPr="00FA3CCD">
        <w:rPr>
          <w:sz w:val="28"/>
          <w:szCs w:val="28"/>
        </w:rPr>
        <w:t xml:space="preserve"> территориальный центр занятости населения городского округа Жигулевск ГКУСО «Управляющий центр занятости населения» (далее – ЦЗН) </w:t>
      </w:r>
      <w:r w:rsidRPr="00FA3CCD">
        <w:rPr>
          <w:color w:val="000000"/>
          <w:sz w:val="28"/>
          <w:szCs w:val="28"/>
        </w:rPr>
        <w:t xml:space="preserve">с января по июль 2025 года, составила 476 человек, что на 234 человека меньше аналогичного периода прошлого года </w:t>
      </w:r>
      <w:r>
        <w:rPr>
          <w:color w:val="000000"/>
          <w:sz w:val="28"/>
          <w:szCs w:val="28"/>
        </w:rPr>
        <w:t xml:space="preserve">                     </w:t>
      </w:r>
      <w:r w:rsidRPr="00FA3CCD">
        <w:rPr>
          <w:color w:val="000000"/>
          <w:sz w:val="28"/>
          <w:szCs w:val="28"/>
        </w:rPr>
        <w:t>(710 человек). Из общего числа обратившихся граждан за отчетный период трудоустроено 233 человек</w:t>
      </w:r>
      <w:r>
        <w:rPr>
          <w:color w:val="000000"/>
          <w:sz w:val="28"/>
          <w:szCs w:val="28"/>
        </w:rPr>
        <w:t>а</w:t>
      </w:r>
      <w:r w:rsidRPr="00FA3CCD">
        <w:rPr>
          <w:color w:val="000000"/>
          <w:sz w:val="28"/>
          <w:szCs w:val="28"/>
        </w:rPr>
        <w:t xml:space="preserve"> или 49%. </w:t>
      </w:r>
      <w:r w:rsidRPr="00FA3CCD">
        <w:rPr>
          <w:sz w:val="28"/>
          <w:szCs w:val="28"/>
        </w:rPr>
        <w:t xml:space="preserve">За этот период поступило </w:t>
      </w:r>
      <w:r>
        <w:rPr>
          <w:sz w:val="28"/>
          <w:szCs w:val="28"/>
        </w:rPr>
        <w:t xml:space="preserve">                              </w:t>
      </w:r>
      <w:r w:rsidRPr="00FA3CCD">
        <w:rPr>
          <w:color w:val="000000"/>
          <w:sz w:val="28"/>
          <w:szCs w:val="28"/>
        </w:rPr>
        <w:t>1</w:t>
      </w:r>
      <w:r>
        <w:rPr>
          <w:color w:val="000000"/>
          <w:sz w:val="28"/>
          <w:szCs w:val="28"/>
        </w:rPr>
        <w:t xml:space="preserve"> </w:t>
      </w:r>
      <w:r w:rsidRPr="00FA3CCD">
        <w:rPr>
          <w:color w:val="000000"/>
          <w:sz w:val="28"/>
          <w:szCs w:val="28"/>
        </w:rPr>
        <w:t>636 вакансии от 60 организаций, что на 386 вакансий меньше аналогичного периода прошлого года (2022 вакансии).</w:t>
      </w:r>
    </w:p>
    <w:p w14:paraId="40E35F1F" w14:textId="77777777" w:rsidR="00613865" w:rsidRPr="00FA3CCD" w:rsidRDefault="00613865" w:rsidP="00613865">
      <w:pPr>
        <w:pStyle w:val="aa"/>
        <w:ind w:firstLine="709"/>
        <w:jc w:val="both"/>
        <w:rPr>
          <w:sz w:val="28"/>
          <w:szCs w:val="28"/>
        </w:rPr>
      </w:pPr>
      <w:r w:rsidRPr="00FA3CCD">
        <w:rPr>
          <w:sz w:val="28"/>
          <w:szCs w:val="28"/>
        </w:rPr>
        <w:t>По оценке 2025 года уровень зарегистрированной безработицы составит 0,52% (138 человек).</w:t>
      </w:r>
      <w:r w:rsidRPr="00FA3CCD">
        <w:rPr>
          <w:color w:val="FF0000"/>
          <w:sz w:val="28"/>
          <w:szCs w:val="28"/>
        </w:rPr>
        <w:t xml:space="preserve"> </w:t>
      </w:r>
      <w:r w:rsidRPr="00FA3CCD">
        <w:rPr>
          <w:sz w:val="28"/>
          <w:szCs w:val="28"/>
        </w:rPr>
        <w:t>Рекордно низкий уровень безработицы обуславливается мерами антикризисной поддержки населения от государства. На прогнозируемые 2026 - 2028 годы значение данного показателя по базовому варианту оценивается на уровне 0,52-0,48% относительно населения в трудоспособном возрасте, по консервативному 0,54-0,51% соответственно.</w:t>
      </w:r>
    </w:p>
    <w:p w14:paraId="6DC4F86F" w14:textId="77777777" w:rsidR="00613865" w:rsidRPr="003558AE" w:rsidRDefault="00613865" w:rsidP="00613865">
      <w:pPr>
        <w:ind w:firstLine="709"/>
        <w:jc w:val="both"/>
        <w:rPr>
          <w:sz w:val="28"/>
          <w:szCs w:val="28"/>
        </w:rPr>
      </w:pPr>
      <w:r w:rsidRPr="00FA3CCD">
        <w:rPr>
          <w:sz w:val="28"/>
          <w:szCs w:val="28"/>
        </w:rPr>
        <w:t>Численность трудовых ресурсов городского округа Жигулевск по оценке за 2025 год составит 29 685 человек, уменьшившись по сравнению с 2024 годом на 1,1%,</w:t>
      </w:r>
      <w:r w:rsidRPr="00FA3CCD">
        <w:rPr>
          <w:color w:val="FF0000"/>
          <w:sz w:val="28"/>
          <w:szCs w:val="28"/>
        </w:rPr>
        <w:t xml:space="preserve"> </w:t>
      </w:r>
      <w:r w:rsidRPr="00FA3CCD">
        <w:rPr>
          <w:sz w:val="28"/>
          <w:szCs w:val="28"/>
        </w:rPr>
        <w:t>что объясняется снижением численности трудоспособного населения в трудоспособном возрасте</w:t>
      </w:r>
      <w:r w:rsidRPr="00FA3CCD">
        <w:rPr>
          <w:color w:val="FF0000"/>
          <w:sz w:val="28"/>
          <w:szCs w:val="28"/>
        </w:rPr>
        <w:t xml:space="preserve"> </w:t>
      </w:r>
      <w:r w:rsidRPr="00FA3CCD">
        <w:rPr>
          <w:sz w:val="28"/>
          <w:szCs w:val="28"/>
        </w:rPr>
        <w:t>на 1% при уменьшении числа лиц старших возрастов, занятых в экономике на 1,9% и уменьшении численности иностранных трудовых мигрантов на 4,6%.</w:t>
      </w:r>
      <w:r w:rsidRPr="00FA3CCD">
        <w:rPr>
          <w:color w:val="FF0000"/>
          <w:sz w:val="28"/>
          <w:szCs w:val="28"/>
        </w:rPr>
        <w:t xml:space="preserve"> </w:t>
      </w:r>
      <w:r w:rsidRPr="00FA3CCD">
        <w:rPr>
          <w:sz w:val="28"/>
          <w:szCs w:val="28"/>
        </w:rPr>
        <w:t>Среднегодовая численность занятых в экономике предполагается в количестве 28 998 человек</w:t>
      </w:r>
      <w:r w:rsidRPr="003558AE">
        <w:rPr>
          <w:sz w:val="28"/>
          <w:szCs w:val="28"/>
        </w:rPr>
        <w:t>, что на 1,1% меньше, чем в предыдущем году.</w:t>
      </w:r>
    </w:p>
    <w:p w14:paraId="387BA1CD" w14:textId="77777777" w:rsidR="00613865" w:rsidRPr="00FA3CCD" w:rsidRDefault="00613865" w:rsidP="00613865">
      <w:pPr>
        <w:pStyle w:val="aa"/>
        <w:ind w:firstLine="709"/>
        <w:jc w:val="both"/>
        <w:rPr>
          <w:sz w:val="28"/>
          <w:szCs w:val="28"/>
        </w:rPr>
      </w:pPr>
      <w:r w:rsidRPr="003558AE">
        <w:rPr>
          <w:sz w:val="28"/>
          <w:szCs w:val="28"/>
        </w:rPr>
        <w:t xml:space="preserve">В ЦЗН от 7 организаций поступили сведения о сокращении 13 сотрудников: </w:t>
      </w:r>
      <w:r w:rsidRPr="003558AE">
        <w:rPr>
          <w:color w:val="000000"/>
          <w:sz w:val="28"/>
          <w:szCs w:val="28"/>
        </w:rPr>
        <w:t>ООО «Ж</w:t>
      </w:r>
      <w:r>
        <w:rPr>
          <w:color w:val="000000"/>
          <w:sz w:val="28"/>
          <w:szCs w:val="28"/>
        </w:rPr>
        <w:t>игулевский водочный завод</w:t>
      </w:r>
      <w:r w:rsidRPr="003558AE">
        <w:rPr>
          <w:color w:val="000000"/>
          <w:sz w:val="28"/>
          <w:szCs w:val="28"/>
        </w:rPr>
        <w:t xml:space="preserve">», </w:t>
      </w:r>
      <w:r w:rsidRPr="00865C19">
        <w:rPr>
          <w:sz w:val="28"/>
          <w:szCs w:val="28"/>
        </w:rPr>
        <w:t>АО «</w:t>
      </w:r>
      <w:proofErr w:type="spellStart"/>
      <w:r w:rsidRPr="00865C19">
        <w:rPr>
          <w:sz w:val="28"/>
          <w:szCs w:val="28"/>
        </w:rPr>
        <w:t>Гидроремонт</w:t>
      </w:r>
      <w:proofErr w:type="spellEnd"/>
      <w:r w:rsidRPr="00865C19">
        <w:rPr>
          <w:sz w:val="28"/>
          <w:szCs w:val="28"/>
        </w:rPr>
        <w:t>-ВКК», ПАО «ОЗОН Фармацевтика», МУП «Ресурсоснабжение</w:t>
      </w:r>
      <w:proofErr w:type="gramStart"/>
      <w:r w:rsidRPr="00865C19">
        <w:rPr>
          <w:sz w:val="28"/>
          <w:szCs w:val="28"/>
        </w:rPr>
        <w:t xml:space="preserve">»,   </w:t>
      </w:r>
      <w:proofErr w:type="gramEnd"/>
      <w:r w:rsidRPr="00865C19">
        <w:rPr>
          <w:sz w:val="28"/>
          <w:szCs w:val="28"/>
        </w:rPr>
        <w:t xml:space="preserve">                    ООО «</w:t>
      </w:r>
      <w:proofErr w:type="spellStart"/>
      <w:r w:rsidRPr="00865C19">
        <w:rPr>
          <w:sz w:val="28"/>
          <w:szCs w:val="28"/>
        </w:rPr>
        <w:t>Ситилинк</w:t>
      </w:r>
      <w:proofErr w:type="spellEnd"/>
      <w:r w:rsidRPr="00865C19">
        <w:rPr>
          <w:sz w:val="28"/>
          <w:szCs w:val="28"/>
        </w:rPr>
        <w:t>», Г</w:t>
      </w:r>
      <w:r w:rsidRPr="00FA3CCD">
        <w:rPr>
          <w:sz w:val="28"/>
          <w:szCs w:val="28"/>
        </w:rPr>
        <w:t xml:space="preserve">БОУ СОШ № 10, </w:t>
      </w:r>
      <w:r w:rsidRPr="00865C19">
        <w:rPr>
          <w:sz w:val="28"/>
          <w:szCs w:val="28"/>
        </w:rPr>
        <w:t xml:space="preserve">ИП </w:t>
      </w:r>
      <w:proofErr w:type="spellStart"/>
      <w:r w:rsidRPr="00865C19">
        <w:rPr>
          <w:sz w:val="28"/>
          <w:szCs w:val="28"/>
        </w:rPr>
        <w:t>Токтамысов</w:t>
      </w:r>
      <w:proofErr w:type="spellEnd"/>
      <w:r w:rsidRPr="00FA3CCD">
        <w:rPr>
          <w:sz w:val="28"/>
          <w:szCs w:val="28"/>
        </w:rPr>
        <w:t>.</w:t>
      </w:r>
    </w:p>
    <w:p w14:paraId="79FB0977" w14:textId="77777777" w:rsidR="00613865" w:rsidRPr="00FA3CCD" w:rsidRDefault="00613865" w:rsidP="00613865">
      <w:pPr>
        <w:pStyle w:val="aa"/>
        <w:ind w:firstLine="709"/>
        <w:jc w:val="both"/>
        <w:rPr>
          <w:sz w:val="28"/>
          <w:szCs w:val="28"/>
        </w:rPr>
      </w:pPr>
      <w:r w:rsidRPr="00FA3CCD">
        <w:rPr>
          <w:sz w:val="28"/>
          <w:szCs w:val="28"/>
        </w:rPr>
        <w:t>По данным ЦЗН режим неполного рабочего времени установлен для                     236 человек</w:t>
      </w:r>
      <w:r w:rsidRPr="00FA3CCD">
        <w:rPr>
          <w:color w:val="FF0000"/>
          <w:sz w:val="28"/>
          <w:szCs w:val="28"/>
        </w:rPr>
        <w:t xml:space="preserve"> </w:t>
      </w:r>
      <w:r w:rsidRPr="00FA3CCD">
        <w:rPr>
          <w:sz w:val="28"/>
          <w:szCs w:val="28"/>
        </w:rPr>
        <w:t xml:space="preserve">на предприятиях: АО «АКОМ им. </w:t>
      </w:r>
      <w:proofErr w:type="spellStart"/>
      <w:r w:rsidRPr="00FA3CCD">
        <w:rPr>
          <w:sz w:val="28"/>
          <w:szCs w:val="28"/>
        </w:rPr>
        <w:t>Н.М.Игнатьева</w:t>
      </w:r>
      <w:proofErr w:type="spellEnd"/>
      <w:proofErr w:type="gramStart"/>
      <w:r w:rsidRPr="00FA3CCD">
        <w:rPr>
          <w:sz w:val="28"/>
          <w:szCs w:val="28"/>
        </w:rPr>
        <w:t xml:space="preserve">»,   </w:t>
      </w:r>
      <w:proofErr w:type="gramEnd"/>
      <w:r w:rsidRPr="00FA3CCD">
        <w:rPr>
          <w:sz w:val="28"/>
          <w:szCs w:val="28"/>
        </w:rPr>
        <w:t xml:space="preserve">                                   </w:t>
      </w:r>
      <w:r w:rsidRPr="00FA3CCD">
        <w:rPr>
          <w:color w:val="000000"/>
          <w:sz w:val="28"/>
          <w:szCs w:val="28"/>
        </w:rPr>
        <w:t>АО «Жигулевские стро</w:t>
      </w:r>
      <w:r>
        <w:rPr>
          <w:color w:val="000000"/>
          <w:sz w:val="28"/>
          <w:szCs w:val="28"/>
        </w:rPr>
        <w:t>йматериалы</w:t>
      </w:r>
      <w:r w:rsidRPr="00FA3CCD">
        <w:rPr>
          <w:color w:val="000000"/>
          <w:sz w:val="28"/>
          <w:szCs w:val="28"/>
        </w:rPr>
        <w:t xml:space="preserve">», </w:t>
      </w:r>
      <w:r w:rsidRPr="00FA3CCD">
        <w:rPr>
          <w:color w:val="000000"/>
          <w:sz w:val="28"/>
          <w:szCs w:val="28"/>
          <w:u w:color="000000"/>
        </w:rPr>
        <w:t xml:space="preserve">МУП </w:t>
      </w:r>
      <w:r>
        <w:rPr>
          <w:color w:val="000000"/>
          <w:sz w:val="28"/>
          <w:szCs w:val="28"/>
          <w:u w:color="000000"/>
        </w:rPr>
        <w:t>«</w:t>
      </w:r>
      <w:r w:rsidRPr="00FA3CCD">
        <w:rPr>
          <w:color w:val="000000"/>
          <w:sz w:val="28"/>
          <w:szCs w:val="28"/>
          <w:u w:color="000000"/>
        </w:rPr>
        <w:t>Ресурсоснабжение</w:t>
      </w:r>
      <w:r>
        <w:rPr>
          <w:color w:val="000000"/>
          <w:sz w:val="28"/>
          <w:szCs w:val="28"/>
          <w:u w:color="000000"/>
        </w:rPr>
        <w:t>».</w:t>
      </w:r>
      <w:r>
        <w:rPr>
          <w:sz w:val="28"/>
          <w:szCs w:val="28"/>
        </w:rPr>
        <w:t xml:space="preserve"> </w:t>
      </w:r>
      <w:r w:rsidRPr="00FA3CCD">
        <w:rPr>
          <w:sz w:val="28"/>
          <w:szCs w:val="28"/>
        </w:rPr>
        <w:t xml:space="preserve">В период с января по август 2025 года периодический простой работников заявлен на ООО «Озон» - от 5 до 52 человек. </w:t>
      </w:r>
    </w:p>
    <w:p w14:paraId="2EA70BD3" w14:textId="77777777" w:rsidR="00613865" w:rsidRDefault="00613865" w:rsidP="00613865">
      <w:pPr>
        <w:pStyle w:val="aa"/>
        <w:ind w:firstLine="709"/>
        <w:jc w:val="both"/>
        <w:rPr>
          <w:sz w:val="28"/>
          <w:szCs w:val="28"/>
        </w:rPr>
      </w:pPr>
      <w:r w:rsidRPr="00FA3CCD">
        <w:rPr>
          <w:sz w:val="28"/>
          <w:szCs w:val="28"/>
        </w:rPr>
        <w:t xml:space="preserve">В </w:t>
      </w:r>
      <w:r>
        <w:rPr>
          <w:sz w:val="28"/>
          <w:szCs w:val="28"/>
        </w:rPr>
        <w:t xml:space="preserve">целях содействия </w:t>
      </w:r>
      <w:r w:rsidRPr="003558AE">
        <w:rPr>
          <w:sz w:val="28"/>
          <w:szCs w:val="28"/>
        </w:rPr>
        <w:t>занятости молодежи</w:t>
      </w:r>
      <w:r>
        <w:rPr>
          <w:sz w:val="28"/>
          <w:szCs w:val="28"/>
        </w:rPr>
        <w:t xml:space="preserve"> реализуется муниципальная </w:t>
      </w:r>
      <w:r w:rsidRPr="00FA3CCD">
        <w:rPr>
          <w:sz w:val="28"/>
          <w:szCs w:val="28"/>
        </w:rPr>
        <w:t>программ</w:t>
      </w:r>
      <w:r>
        <w:rPr>
          <w:sz w:val="28"/>
          <w:szCs w:val="28"/>
        </w:rPr>
        <w:t>а</w:t>
      </w:r>
      <w:r w:rsidRPr="00FA3CCD">
        <w:rPr>
          <w:sz w:val="28"/>
          <w:szCs w:val="28"/>
        </w:rPr>
        <w:t xml:space="preserve"> «Молодежь Жигулевска» на 2018-202</w:t>
      </w:r>
      <w:r>
        <w:rPr>
          <w:sz w:val="28"/>
          <w:szCs w:val="28"/>
        </w:rPr>
        <w:t>7</w:t>
      </w:r>
      <w:r w:rsidRPr="00FA3CCD">
        <w:rPr>
          <w:sz w:val="28"/>
          <w:szCs w:val="28"/>
        </w:rPr>
        <w:t xml:space="preserve"> годы</w:t>
      </w:r>
      <w:r>
        <w:rPr>
          <w:sz w:val="28"/>
          <w:szCs w:val="28"/>
        </w:rPr>
        <w:t xml:space="preserve">, в рамках которой по итогам </w:t>
      </w:r>
      <w:r>
        <w:rPr>
          <w:sz w:val="28"/>
          <w:szCs w:val="28"/>
          <w:lang w:val="en-US"/>
        </w:rPr>
        <w:t>I</w:t>
      </w:r>
      <w:r>
        <w:rPr>
          <w:sz w:val="28"/>
          <w:szCs w:val="28"/>
        </w:rPr>
        <w:t xml:space="preserve"> полугодия 2025 года создано 108 рабочих мест </w:t>
      </w:r>
      <w:r w:rsidRPr="003558AE">
        <w:rPr>
          <w:sz w:val="28"/>
          <w:szCs w:val="28"/>
        </w:rPr>
        <w:t>для несовершеннолетних граждан, принявших участие в мероприятиях в период каникул и свободное от учебы время</w:t>
      </w:r>
      <w:r>
        <w:rPr>
          <w:sz w:val="28"/>
          <w:szCs w:val="28"/>
        </w:rPr>
        <w:t xml:space="preserve">; </w:t>
      </w:r>
      <w:r w:rsidRPr="00AC4A87">
        <w:rPr>
          <w:bCs/>
          <w:sz w:val="28"/>
          <w:szCs w:val="28"/>
        </w:rPr>
        <w:t xml:space="preserve">трудоустроено </w:t>
      </w:r>
      <w:r>
        <w:rPr>
          <w:bCs/>
          <w:sz w:val="28"/>
          <w:szCs w:val="28"/>
        </w:rPr>
        <w:t>197</w:t>
      </w:r>
      <w:r w:rsidRPr="00AC4A87">
        <w:rPr>
          <w:bCs/>
          <w:sz w:val="28"/>
          <w:szCs w:val="28"/>
        </w:rPr>
        <w:t xml:space="preserve"> человек в возрасте от 18 до 35</w:t>
      </w:r>
      <w:r>
        <w:rPr>
          <w:bCs/>
          <w:sz w:val="28"/>
          <w:szCs w:val="28"/>
        </w:rPr>
        <w:t xml:space="preserve"> лет.</w:t>
      </w:r>
    </w:p>
    <w:p w14:paraId="597D5F37" w14:textId="77777777" w:rsidR="00613865" w:rsidRPr="00865C19" w:rsidRDefault="00613865" w:rsidP="00613865">
      <w:pPr>
        <w:pStyle w:val="aa"/>
        <w:ind w:firstLine="709"/>
        <w:jc w:val="both"/>
        <w:rPr>
          <w:sz w:val="28"/>
          <w:szCs w:val="28"/>
        </w:rPr>
      </w:pPr>
      <w:r w:rsidRPr="00865C19">
        <w:rPr>
          <w:sz w:val="28"/>
          <w:szCs w:val="28"/>
        </w:rPr>
        <w:lastRenderedPageBreak/>
        <w:t>В целях организации работы по реализации дополнительных мероприятий, направленных на снижение напряженности на рынке труда Самарской области и предотвращение влияния ухудшения экономической ситуации, предоставляются субсидии на поддержку предприятий и индивидуальных предпринимателей – производителей товаров, работ и услуг в целях финансового обеспечения затрат работодателей на частичную оплату труда при организации общественных работ и при организации временного трудоустройства работников организаций, находящихся под риском увольнения, на организацию профессионального обучения и дополнительного профессионального образования работников промышленных предприятий, находящихся под риском увольнения, включая введение режима неполного рабочего времени, простой, временную приостановку работ, предоставление отпусков без сохранения заработной платы, проведение мероприятий по высвобождению работников.</w:t>
      </w:r>
    </w:p>
    <w:p w14:paraId="39BA9859" w14:textId="77777777" w:rsidR="00613865" w:rsidRPr="00FA3CCD" w:rsidRDefault="00613865" w:rsidP="00613865">
      <w:pPr>
        <w:pStyle w:val="aa"/>
        <w:ind w:firstLine="709"/>
        <w:jc w:val="both"/>
        <w:rPr>
          <w:rFonts w:eastAsia="Calibri"/>
          <w:sz w:val="28"/>
          <w:szCs w:val="28"/>
          <w:lang w:eastAsia="en-US"/>
        </w:rPr>
      </w:pPr>
      <w:r w:rsidRPr="00FA3CCD">
        <w:rPr>
          <w:rFonts w:eastAsia="Calibri"/>
          <w:sz w:val="28"/>
          <w:szCs w:val="28"/>
          <w:lang w:eastAsia="en-US"/>
        </w:rPr>
        <w:t xml:space="preserve">В целях стимулирования занятости отдельных категорий граждан постановлением Правительства Российской Федерации от 13.03.2021 № 362                  </w:t>
      </w:r>
      <w:proofErr w:type="gramStart"/>
      <w:r w:rsidRPr="00FA3CCD">
        <w:rPr>
          <w:rFonts w:eastAsia="Calibri"/>
          <w:sz w:val="28"/>
          <w:szCs w:val="28"/>
          <w:lang w:eastAsia="en-US"/>
        </w:rPr>
        <w:t xml:space="preserve">   (</w:t>
      </w:r>
      <w:proofErr w:type="gramEnd"/>
      <w:r w:rsidRPr="00FA3CCD">
        <w:rPr>
          <w:rFonts w:eastAsia="Calibri"/>
          <w:sz w:val="28"/>
          <w:szCs w:val="28"/>
          <w:lang w:eastAsia="en-US"/>
        </w:rPr>
        <w:t>в ред. от 31.03.2023 № 520) утверждены правила предоставления субсидий на частичную компенсацию затрат предприятий на выплату зарплаты работникам из числа трудоустроенных граждан по востребованным профессиям в организацию, включенную в специальный перечень, утвержденный распоряжением Правительства Самарской области от 27.12.2022 № 727-р. В данный перечень входят 3 предприятия городского округа Жигулевск: АО «Жигулевский радиозавод», ООО «Озон</w:t>
      </w:r>
      <w:proofErr w:type="gramStart"/>
      <w:r w:rsidRPr="00FA3CCD">
        <w:rPr>
          <w:rFonts w:eastAsia="Calibri"/>
          <w:sz w:val="28"/>
          <w:szCs w:val="28"/>
          <w:lang w:eastAsia="en-US"/>
        </w:rPr>
        <w:t xml:space="preserve">», </w:t>
      </w:r>
      <w:r>
        <w:rPr>
          <w:rFonts w:eastAsia="Calibri"/>
          <w:sz w:val="28"/>
          <w:szCs w:val="28"/>
          <w:lang w:eastAsia="en-US"/>
        </w:rPr>
        <w:t xml:space="preserve">  </w:t>
      </w:r>
      <w:proofErr w:type="gramEnd"/>
      <w:r>
        <w:rPr>
          <w:rFonts w:eastAsia="Calibri"/>
          <w:sz w:val="28"/>
          <w:szCs w:val="28"/>
          <w:lang w:eastAsia="en-US"/>
        </w:rPr>
        <w:t xml:space="preserve">                      </w:t>
      </w:r>
      <w:r w:rsidRPr="00FA3CCD">
        <w:rPr>
          <w:rFonts w:eastAsia="Calibri"/>
          <w:sz w:val="28"/>
          <w:szCs w:val="28"/>
          <w:lang w:eastAsia="en-US"/>
        </w:rPr>
        <w:t xml:space="preserve">ООО НПФ «Мета». </w:t>
      </w:r>
    </w:p>
    <w:p w14:paraId="4673603B" w14:textId="77777777" w:rsidR="00613865" w:rsidRPr="00486F31" w:rsidRDefault="00613865" w:rsidP="00613865">
      <w:pPr>
        <w:ind w:firstLine="709"/>
        <w:jc w:val="both"/>
        <w:rPr>
          <w:b/>
          <w:color w:val="FF0000"/>
          <w:sz w:val="28"/>
          <w:szCs w:val="28"/>
        </w:rPr>
      </w:pPr>
      <w:r w:rsidRPr="00FA3CCD">
        <w:rPr>
          <w:sz w:val="28"/>
          <w:szCs w:val="28"/>
        </w:rPr>
        <w:t>Определенное влияние на снижение уровня безработицы оказывают ярмарки вакансий, а также дни Предприятий, проводимые ЦЗН совместно с работодателями и другими заинтересованными организациями. В январе - июне 2025 года проведены 8 мероприятий</w:t>
      </w:r>
      <w:r w:rsidRPr="00FA3CCD">
        <w:rPr>
          <w:bCs/>
          <w:sz w:val="28"/>
          <w:szCs w:val="28"/>
        </w:rPr>
        <w:t xml:space="preserve"> с количеством участников более 1400 человек</w:t>
      </w:r>
      <w:r>
        <w:rPr>
          <w:bCs/>
          <w:sz w:val="28"/>
          <w:szCs w:val="28"/>
        </w:rPr>
        <w:t>, в том числе</w:t>
      </w:r>
      <w:r w:rsidRPr="00FA3CCD">
        <w:rPr>
          <w:bCs/>
          <w:sz w:val="28"/>
          <w:szCs w:val="28"/>
        </w:rPr>
        <w:t>:</w:t>
      </w:r>
      <w:r>
        <w:rPr>
          <w:bCs/>
          <w:sz w:val="28"/>
          <w:szCs w:val="28"/>
        </w:rPr>
        <w:t xml:space="preserve"> </w:t>
      </w:r>
      <w:r w:rsidRPr="00FA3CCD">
        <w:rPr>
          <w:bCs/>
          <w:sz w:val="28"/>
          <w:szCs w:val="28"/>
        </w:rPr>
        <w:t xml:space="preserve">специализированная ярмарка вакансий и учебных рабочих мест для выпускников общеобразовательных учреждений </w:t>
      </w:r>
      <w:r>
        <w:rPr>
          <w:bCs/>
          <w:sz w:val="28"/>
          <w:szCs w:val="28"/>
        </w:rPr>
        <w:t xml:space="preserve">                        </w:t>
      </w:r>
      <w:r w:rsidRPr="00FA3CCD">
        <w:rPr>
          <w:bCs/>
          <w:sz w:val="28"/>
          <w:szCs w:val="28"/>
        </w:rPr>
        <w:t xml:space="preserve">(в учебных заведениях ГБОУ СОШ № 6, ГБОУ СОШ № 10, ГБОУ СОШ </w:t>
      </w:r>
      <w:r>
        <w:rPr>
          <w:bCs/>
          <w:sz w:val="28"/>
          <w:szCs w:val="28"/>
        </w:rPr>
        <w:t xml:space="preserve">                </w:t>
      </w:r>
      <w:r w:rsidRPr="00FA3CCD">
        <w:rPr>
          <w:bCs/>
          <w:sz w:val="28"/>
          <w:szCs w:val="28"/>
        </w:rPr>
        <w:t>№ 13); Всероссийская ярмарка трудоустройства на площадке центра «Мой бизнес»; открытый отбор с работодателем ООО «Газпром газораспределение Самара»</w:t>
      </w:r>
      <w:r>
        <w:rPr>
          <w:bCs/>
          <w:sz w:val="28"/>
          <w:szCs w:val="28"/>
        </w:rPr>
        <w:t xml:space="preserve"> и другие.</w:t>
      </w:r>
    </w:p>
    <w:p w14:paraId="533F7F5D" w14:textId="77777777" w:rsidR="00613865" w:rsidRPr="00FA3CCD" w:rsidRDefault="00613865" w:rsidP="00613865">
      <w:pPr>
        <w:ind w:firstLine="709"/>
        <w:jc w:val="both"/>
        <w:rPr>
          <w:sz w:val="28"/>
          <w:szCs w:val="28"/>
        </w:rPr>
      </w:pPr>
      <w:r w:rsidRPr="00FA3CCD">
        <w:rPr>
          <w:sz w:val="28"/>
          <w:szCs w:val="28"/>
        </w:rPr>
        <w:t xml:space="preserve">Прогноз развития трудовых ресурсов в городском округе Жигулевск на 2026-2028 годы планируется с учетом происходящих демографических и миграционных процессов на территории городского округа: </w:t>
      </w:r>
    </w:p>
    <w:p w14:paraId="4605FB03" w14:textId="77777777" w:rsidR="00613865" w:rsidRPr="00865C19" w:rsidRDefault="00613865" w:rsidP="00613865">
      <w:pPr>
        <w:ind w:firstLine="709"/>
        <w:jc w:val="both"/>
        <w:rPr>
          <w:sz w:val="28"/>
          <w:szCs w:val="28"/>
        </w:rPr>
      </w:pPr>
      <w:r w:rsidRPr="00FA3CCD">
        <w:rPr>
          <w:sz w:val="28"/>
          <w:szCs w:val="28"/>
        </w:rPr>
        <w:t>- увеличение численности населения в трудоспособном возрасте в</w:t>
      </w:r>
      <w:r w:rsidRPr="00FA3CCD">
        <w:rPr>
          <w:sz w:val="28"/>
          <w:szCs w:val="28"/>
          <w:lang w:val="en-US"/>
        </w:rPr>
        <w:t> </w:t>
      </w:r>
      <w:r w:rsidRPr="00FA3CCD">
        <w:rPr>
          <w:sz w:val="28"/>
          <w:szCs w:val="28"/>
        </w:rPr>
        <w:t>результате пенсионной реформы, доля данной возрастной группы</w:t>
      </w:r>
      <w:r w:rsidRPr="00FA3CCD">
        <w:rPr>
          <w:color w:val="FF0000"/>
          <w:sz w:val="28"/>
          <w:szCs w:val="28"/>
        </w:rPr>
        <w:t xml:space="preserve"> </w:t>
      </w:r>
      <w:r w:rsidRPr="00FA3CCD">
        <w:rPr>
          <w:sz w:val="28"/>
          <w:szCs w:val="28"/>
        </w:rPr>
        <w:t xml:space="preserve">в 2028 году </w:t>
      </w:r>
      <w:r w:rsidRPr="00865C19">
        <w:rPr>
          <w:sz w:val="28"/>
          <w:szCs w:val="28"/>
        </w:rPr>
        <w:t>достигнет 54</w:t>
      </w:r>
      <w:r>
        <w:rPr>
          <w:sz w:val="28"/>
          <w:szCs w:val="28"/>
        </w:rPr>
        <w:t>,6</w:t>
      </w:r>
      <w:r w:rsidRPr="00865C19">
        <w:rPr>
          <w:sz w:val="28"/>
          <w:szCs w:val="28"/>
        </w:rPr>
        <w:t xml:space="preserve"> от общей численности (2024 год – 5</w:t>
      </w:r>
      <w:r>
        <w:rPr>
          <w:sz w:val="28"/>
          <w:szCs w:val="28"/>
        </w:rPr>
        <w:t>2,1</w:t>
      </w:r>
      <w:r w:rsidRPr="00865C19">
        <w:rPr>
          <w:sz w:val="28"/>
          <w:szCs w:val="28"/>
        </w:rPr>
        <w:t>%);</w:t>
      </w:r>
    </w:p>
    <w:p w14:paraId="6E7B6EF7" w14:textId="77777777" w:rsidR="00613865" w:rsidRPr="00865C19" w:rsidRDefault="00613865" w:rsidP="00613865">
      <w:pPr>
        <w:ind w:firstLine="709"/>
        <w:jc w:val="both"/>
        <w:rPr>
          <w:sz w:val="28"/>
          <w:szCs w:val="28"/>
        </w:rPr>
      </w:pPr>
      <w:r w:rsidRPr="00865C19">
        <w:rPr>
          <w:sz w:val="28"/>
          <w:szCs w:val="28"/>
        </w:rPr>
        <w:t>- уменьшение доли населения старше трудоспособного возраста по</w:t>
      </w:r>
      <w:r w:rsidRPr="00865C19">
        <w:rPr>
          <w:sz w:val="28"/>
          <w:szCs w:val="28"/>
          <w:lang w:val="en-US"/>
        </w:rPr>
        <w:t> </w:t>
      </w:r>
      <w:r w:rsidRPr="00865C19">
        <w:rPr>
          <w:sz w:val="28"/>
          <w:szCs w:val="28"/>
        </w:rPr>
        <w:t>причине увеличения возраста выхода на пенсию с 28,</w:t>
      </w:r>
      <w:r>
        <w:rPr>
          <w:sz w:val="28"/>
          <w:szCs w:val="28"/>
        </w:rPr>
        <w:t>3</w:t>
      </w:r>
      <w:r w:rsidRPr="00865C19">
        <w:rPr>
          <w:sz w:val="28"/>
          <w:szCs w:val="28"/>
        </w:rPr>
        <w:t xml:space="preserve">% в 2024 году до </w:t>
      </w:r>
      <w:r>
        <w:rPr>
          <w:sz w:val="28"/>
          <w:szCs w:val="28"/>
        </w:rPr>
        <w:t>25,0</w:t>
      </w:r>
      <w:r w:rsidRPr="00865C19">
        <w:rPr>
          <w:sz w:val="28"/>
          <w:szCs w:val="28"/>
        </w:rPr>
        <w:t>% в 2028 году.</w:t>
      </w:r>
    </w:p>
    <w:p w14:paraId="105CE182" w14:textId="77777777" w:rsidR="00613865" w:rsidRPr="00FA3CCD" w:rsidRDefault="00613865" w:rsidP="00613865">
      <w:pPr>
        <w:ind w:firstLine="709"/>
        <w:jc w:val="both"/>
        <w:rPr>
          <w:sz w:val="28"/>
          <w:szCs w:val="28"/>
        </w:rPr>
      </w:pPr>
      <w:r w:rsidRPr="00865C19">
        <w:rPr>
          <w:sz w:val="28"/>
          <w:szCs w:val="28"/>
          <w:shd w:val="clear" w:color="auto" w:fill="FFFFFF"/>
        </w:rPr>
        <w:lastRenderedPageBreak/>
        <w:t>Несмотря на у</w:t>
      </w:r>
      <w:r w:rsidRPr="00865C19">
        <w:rPr>
          <w:sz w:val="28"/>
          <w:szCs w:val="28"/>
        </w:rPr>
        <w:t>величение возраста выхода на пенсию</w:t>
      </w:r>
      <w:r w:rsidRPr="00FA3CCD">
        <w:rPr>
          <w:sz w:val="28"/>
          <w:szCs w:val="28"/>
        </w:rPr>
        <w:t xml:space="preserve"> в соответствии с</w:t>
      </w:r>
      <w:r w:rsidRPr="00FA3CCD">
        <w:rPr>
          <w:sz w:val="28"/>
          <w:szCs w:val="28"/>
          <w:lang w:val="en-US"/>
        </w:rPr>
        <w:t> </w:t>
      </w:r>
      <w:r w:rsidRPr="00FA3CCD">
        <w:rPr>
          <w:sz w:val="28"/>
          <w:szCs w:val="28"/>
        </w:rPr>
        <w:t>положениями пенсионного законодательства, отрицательные показатели демографических тенденций в городском округе Жигулевск, а именно, высокие коэффициенты естественной убыли (в 2025 году –11,5 промилле) и миграционной убыли (-165 человек)</w:t>
      </w:r>
      <w:r w:rsidRPr="00FA3CCD">
        <w:rPr>
          <w:color w:val="FF0000"/>
          <w:sz w:val="28"/>
          <w:szCs w:val="28"/>
        </w:rPr>
        <w:t xml:space="preserve"> </w:t>
      </w:r>
      <w:r w:rsidRPr="00FA3CCD">
        <w:rPr>
          <w:sz w:val="28"/>
          <w:szCs w:val="28"/>
        </w:rPr>
        <w:t xml:space="preserve">оказывают </w:t>
      </w:r>
      <w:r w:rsidRPr="00FA3CCD">
        <w:rPr>
          <w:sz w:val="28"/>
          <w:szCs w:val="28"/>
          <w:shd w:val="clear" w:color="auto" w:fill="FFFFFF"/>
        </w:rPr>
        <w:t xml:space="preserve">непосредственное влияние на состоянии трудовых ресурсов городского округа Жигулевск. К 2028 году </w:t>
      </w:r>
      <w:r w:rsidRPr="00FA3CCD">
        <w:rPr>
          <w:sz w:val="28"/>
          <w:szCs w:val="28"/>
        </w:rPr>
        <w:t>численность трудовых ресурсов по сравнению с 2024 годом по базовому</w:t>
      </w:r>
      <w:r w:rsidRPr="00FA3CCD">
        <w:rPr>
          <w:color w:val="FF0000"/>
          <w:sz w:val="28"/>
          <w:szCs w:val="28"/>
        </w:rPr>
        <w:t xml:space="preserve"> </w:t>
      </w:r>
      <w:r w:rsidRPr="00FA3CCD">
        <w:rPr>
          <w:sz w:val="28"/>
          <w:szCs w:val="28"/>
        </w:rPr>
        <w:t>варианту прогноза уменьшится до 29 056 человек</w:t>
      </w:r>
      <w:r w:rsidRPr="00FA3CCD">
        <w:rPr>
          <w:color w:val="FF0000"/>
          <w:sz w:val="28"/>
          <w:szCs w:val="28"/>
        </w:rPr>
        <w:t xml:space="preserve"> </w:t>
      </w:r>
      <w:r w:rsidRPr="00FA3CCD">
        <w:rPr>
          <w:sz w:val="28"/>
          <w:szCs w:val="28"/>
        </w:rPr>
        <w:t xml:space="preserve">(на 3,2%), по консервативному варианту до 28 542 человек (на 4,9%), что повлечет за собой уменьшение численности занятых в экономике по отношению к </w:t>
      </w:r>
      <w:r>
        <w:rPr>
          <w:sz w:val="28"/>
          <w:szCs w:val="28"/>
        </w:rPr>
        <w:t xml:space="preserve">                </w:t>
      </w:r>
      <w:r w:rsidRPr="00FA3CCD">
        <w:rPr>
          <w:sz w:val="28"/>
          <w:szCs w:val="28"/>
        </w:rPr>
        <w:t>2024 году по базовому варианту прогноза на 3,1% до 28 403 человек и по консервативному варианту прогноза на 4,9% до 27 874 человек.</w:t>
      </w:r>
    </w:p>
    <w:p w14:paraId="564401BB" w14:textId="77777777" w:rsidR="00613865" w:rsidRPr="00FA3CCD" w:rsidRDefault="00613865" w:rsidP="00613865">
      <w:pPr>
        <w:ind w:firstLine="709"/>
        <w:jc w:val="both"/>
        <w:rPr>
          <w:sz w:val="28"/>
          <w:szCs w:val="28"/>
        </w:rPr>
      </w:pPr>
      <w:r w:rsidRPr="00FA3CCD">
        <w:rPr>
          <w:sz w:val="28"/>
          <w:szCs w:val="28"/>
        </w:rPr>
        <w:t xml:space="preserve">Наблюдается тенденция ежегодного уменьшения численности иностранных трудовых мигрантов течении всего прогнозируемого периода. К 2028 году </w:t>
      </w:r>
      <w:r>
        <w:rPr>
          <w:sz w:val="28"/>
          <w:szCs w:val="28"/>
        </w:rPr>
        <w:t xml:space="preserve">количество иностранных мигрантов </w:t>
      </w:r>
      <w:r w:rsidRPr="00FA3CCD">
        <w:rPr>
          <w:sz w:val="28"/>
          <w:szCs w:val="28"/>
        </w:rPr>
        <w:t>составит 88 и 77 человек по</w:t>
      </w:r>
      <w:r>
        <w:rPr>
          <w:sz w:val="28"/>
          <w:szCs w:val="28"/>
        </w:rPr>
        <w:t xml:space="preserve"> базовому и</w:t>
      </w:r>
      <w:r w:rsidRPr="00FA3CCD">
        <w:rPr>
          <w:sz w:val="28"/>
          <w:szCs w:val="28"/>
        </w:rPr>
        <w:t xml:space="preserve"> консервативному вариант</w:t>
      </w:r>
      <w:r>
        <w:rPr>
          <w:sz w:val="28"/>
          <w:szCs w:val="28"/>
        </w:rPr>
        <w:t>ам</w:t>
      </w:r>
      <w:r w:rsidRPr="00FA3CCD">
        <w:rPr>
          <w:sz w:val="28"/>
          <w:szCs w:val="28"/>
        </w:rPr>
        <w:t xml:space="preserve"> прогноза</w:t>
      </w:r>
      <w:r>
        <w:rPr>
          <w:sz w:val="28"/>
          <w:szCs w:val="28"/>
        </w:rPr>
        <w:t xml:space="preserve"> соответственно</w:t>
      </w:r>
      <w:r w:rsidRPr="00FA3CCD">
        <w:rPr>
          <w:sz w:val="28"/>
          <w:szCs w:val="28"/>
        </w:rPr>
        <w:t xml:space="preserve">. </w:t>
      </w:r>
    </w:p>
    <w:p w14:paraId="0A03440B" w14:textId="77777777" w:rsidR="00613865" w:rsidRPr="00FA3CCD" w:rsidRDefault="00613865" w:rsidP="00613865">
      <w:pPr>
        <w:ind w:firstLine="709"/>
        <w:jc w:val="both"/>
        <w:rPr>
          <w:sz w:val="28"/>
          <w:szCs w:val="28"/>
        </w:rPr>
      </w:pPr>
      <w:r w:rsidRPr="00FA3CCD">
        <w:rPr>
          <w:sz w:val="28"/>
          <w:szCs w:val="28"/>
        </w:rPr>
        <w:t>Распределение занятых в экономике учитывает прогнозируемое увеличение (снижение) объемов производства, дальнейшую модернизацию действующих производств, а также оценку прогнозируемого высвобождения работников ряда хозяйствующих субъектов и планы по расширению кадрового потенциала организаций. В среднесрочной перспективе в структуре занятых по видам экономической деятельности не произойдет существенных изменений.</w:t>
      </w:r>
    </w:p>
    <w:p w14:paraId="3A561D0F" w14:textId="77777777" w:rsidR="00613865" w:rsidRPr="00FA3CCD" w:rsidRDefault="00613865" w:rsidP="00613865">
      <w:pPr>
        <w:pStyle w:val="aa"/>
        <w:ind w:firstLine="709"/>
        <w:jc w:val="both"/>
        <w:rPr>
          <w:sz w:val="28"/>
          <w:szCs w:val="28"/>
        </w:rPr>
      </w:pPr>
      <w:r w:rsidRPr="00FA3CCD">
        <w:rPr>
          <w:sz w:val="28"/>
          <w:szCs w:val="28"/>
        </w:rPr>
        <w:t>По оценке 2025 года основная численность жителей городского округа Жигулевск</w:t>
      </w:r>
      <w:r w:rsidRPr="00FA3CCD">
        <w:rPr>
          <w:color w:val="FF0000"/>
          <w:sz w:val="28"/>
          <w:szCs w:val="28"/>
        </w:rPr>
        <w:t xml:space="preserve"> </w:t>
      </w:r>
      <w:r w:rsidRPr="00FA3CCD">
        <w:rPr>
          <w:sz w:val="28"/>
          <w:szCs w:val="28"/>
        </w:rPr>
        <w:t>по-прежнему будет занята в таких видах деятельности экономики, как «торговля оптовая и розничная, ремонт автотранспортных средств и мотоциклов» -</w:t>
      </w:r>
      <w:r w:rsidRPr="00FA3CCD">
        <w:rPr>
          <w:color w:val="FF0000"/>
          <w:sz w:val="28"/>
          <w:szCs w:val="28"/>
        </w:rPr>
        <w:t xml:space="preserve"> </w:t>
      </w:r>
      <w:r w:rsidRPr="00FA3CCD">
        <w:rPr>
          <w:sz w:val="28"/>
          <w:szCs w:val="28"/>
        </w:rPr>
        <w:t>30,4%; «обрабатывающие производства» - 22,9%;</w:t>
      </w:r>
      <w:r w:rsidRPr="00FA3CCD">
        <w:rPr>
          <w:color w:val="FF0000"/>
          <w:sz w:val="28"/>
          <w:szCs w:val="28"/>
        </w:rPr>
        <w:t xml:space="preserve"> </w:t>
      </w:r>
      <w:r w:rsidRPr="00FA3CCD">
        <w:rPr>
          <w:sz w:val="28"/>
          <w:szCs w:val="28"/>
        </w:rPr>
        <w:t>«обеспечение электрической энергией, газом и паром; кондиционирование воздуха» - 8,3%; «образование» - 5,2%; «здравоохранение и социальные услуги» - 4,2%.</w:t>
      </w:r>
    </w:p>
    <w:p w14:paraId="14A591BB" w14:textId="77777777" w:rsidR="00613865" w:rsidRPr="00FA3CCD" w:rsidRDefault="00613865" w:rsidP="00613865">
      <w:pPr>
        <w:pStyle w:val="aa"/>
        <w:ind w:firstLine="709"/>
        <w:jc w:val="both"/>
        <w:rPr>
          <w:sz w:val="28"/>
          <w:szCs w:val="28"/>
        </w:rPr>
      </w:pPr>
      <w:r w:rsidRPr="00FA3CCD">
        <w:rPr>
          <w:sz w:val="28"/>
          <w:szCs w:val="28"/>
        </w:rPr>
        <w:t xml:space="preserve">К 2028 году относительно 2024 года по базовому варианту прогноза рост численности занятых в экономике предполагается по следующим видам экономической деятельности: «сельское хозяйство» - на 42,9%; «обеспечение электрической энергией, газом и паром, кондиционирование воздуха» - на 1%; «водоснабжение, водоотведение, организация сбора и утилизация отходов, деятельность по ликвидации загрязнений» - на 3,8%; «строительство» - на 2,6%; «транспортировка и хранение» - на 4,7%; «деятельность гостиниц и ресторанов и предприятий общественного питания» - на 3%; «деятельность финансовая и страховая» – на 6,3%; «деятельность по операциям с недвижимым имуществом» - на 4,6%; «деятельность административная и сопутствующие дополнительные услуги» - на 9,5%; «образование» - на 0,8%; «деятельность в области здравоохранения и социальных услуг» - на 3,6%; «деятельность в области культуры, спорта, организации досуга и развлечений» - на 3,8%. Показатель «торговля оптовая </w:t>
      </w:r>
      <w:r w:rsidRPr="00FA3CCD">
        <w:rPr>
          <w:sz w:val="28"/>
          <w:szCs w:val="28"/>
        </w:rPr>
        <w:lastRenderedPageBreak/>
        <w:t>и розничная, ремонт автотранспортных средств и мотоциклов» останется на уровне 2024 года. Снижение численности трудовых ресурсов занятых в экономике предполагается по следующим видам экономической деятельности: «деятельность профессиональная, научная, техническая» - на 2%; «добыча полезных ископаемых» - на 0,4%; «обрабатывающие производства» – на 0,4%; «деятельность в области информации и связи» - на 1,3%; «государственное управление и обеспечение военной безопасности; социальное обеспечение» - на 3,1%.</w:t>
      </w:r>
    </w:p>
    <w:p w14:paraId="2ED47F23" w14:textId="77777777" w:rsidR="00613865" w:rsidRPr="00FA3CCD" w:rsidRDefault="00613865" w:rsidP="00613865">
      <w:pPr>
        <w:ind w:firstLine="709"/>
        <w:jc w:val="both"/>
        <w:rPr>
          <w:sz w:val="28"/>
          <w:szCs w:val="28"/>
        </w:rPr>
      </w:pPr>
      <w:r w:rsidRPr="00FA3CCD">
        <w:rPr>
          <w:sz w:val="28"/>
          <w:szCs w:val="28"/>
        </w:rPr>
        <w:t>Расчет численности учащихся, обучающихся с отрывом от производства, охватывает учащихся 16 лет и старше, обучающихся с отрывом от трудовой деятельности в образовательных школах, профессионально-технических заведениях, средних специальных и высших учебных заведениях.</w:t>
      </w:r>
      <w:r w:rsidRPr="00FA3CCD">
        <w:rPr>
          <w:color w:val="FF0000"/>
          <w:sz w:val="28"/>
          <w:szCs w:val="28"/>
        </w:rPr>
        <w:t xml:space="preserve"> </w:t>
      </w:r>
      <w:r w:rsidRPr="00FA3CCD">
        <w:rPr>
          <w:sz w:val="28"/>
          <w:szCs w:val="28"/>
        </w:rPr>
        <w:t xml:space="preserve">При расчете использована информация Центрального управления министерства образования и науки Самарской области по количеству выпускников 2022 – 2024 годов, поступивших в </w:t>
      </w:r>
      <w:proofErr w:type="spellStart"/>
      <w:r w:rsidRPr="00FA3CCD">
        <w:rPr>
          <w:sz w:val="28"/>
          <w:szCs w:val="28"/>
        </w:rPr>
        <w:t>ССУЗы</w:t>
      </w:r>
      <w:proofErr w:type="spellEnd"/>
      <w:r w:rsidRPr="00FA3CCD">
        <w:rPr>
          <w:sz w:val="28"/>
          <w:szCs w:val="28"/>
        </w:rPr>
        <w:t xml:space="preserve"> и ВУЗы.</w:t>
      </w:r>
      <w:r>
        <w:rPr>
          <w:sz w:val="28"/>
          <w:szCs w:val="28"/>
        </w:rPr>
        <w:t xml:space="preserve"> </w:t>
      </w:r>
      <w:r w:rsidRPr="00FA3CCD">
        <w:rPr>
          <w:sz w:val="28"/>
          <w:szCs w:val="28"/>
        </w:rPr>
        <w:t>Общая численность молодежи, обучающихся на очных отделениях образовательных учреждений в 2024 году составила</w:t>
      </w:r>
      <w:r w:rsidRPr="00FA3CCD">
        <w:rPr>
          <w:color w:val="FF0000"/>
          <w:sz w:val="28"/>
          <w:szCs w:val="28"/>
        </w:rPr>
        <w:t xml:space="preserve"> </w:t>
      </w:r>
      <w:r w:rsidRPr="00FA3CCD">
        <w:rPr>
          <w:sz w:val="28"/>
          <w:szCs w:val="28"/>
        </w:rPr>
        <w:t>583 человека, по оценке в 2025 году численность данной категории составит 594 человека (увеличение на 1,9%). К 2028 году прогнозируется сохранение стабильной ситуации по данному показателю, что связано с незначительными колебаниями численности учащихся 9-11 классов городского округа Жигулевск, а также со стремлением выпускников получить среднее и высшее образование.</w:t>
      </w:r>
    </w:p>
    <w:p w14:paraId="291E3124" w14:textId="77777777" w:rsidR="00613865" w:rsidRPr="00FA3CCD" w:rsidRDefault="00613865" w:rsidP="00613865">
      <w:pPr>
        <w:ind w:firstLine="709"/>
        <w:jc w:val="both"/>
        <w:rPr>
          <w:sz w:val="28"/>
          <w:szCs w:val="28"/>
        </w:rPr>
      </w:pPr>
      <w:r w:rsidRPr="00FA3CCD">
        <w:rPr>
          <w:sz w:val="28"/>
          <w:szCs w:val="28"/>
        </w:rPr>
        <w:t>По оценке в 2024 году снизилось количество лиц трудоспособного возраста, не занятых трудовой деятельностью и учебой на 15,3%. В 2025 году ожидается уменьшение количества лиц, не занятых трудовой деятельностью, на 16,2% (до 9</w:t>
      </w:r>
      <w:r>
        <w:rPr>
          <w:sz w:val="28"/>
          <w:szCs w:val="28"/>
        </w:rPr>
        <w:t>3</w:t>
      </w:r>
      <w:r w:rsidRPr="00FA3CCD">
        <w:rPr>
          <w:sz w:val="28"/>
          <w:szCs w:val="28"/>
        </w:rPr>
        <w:t xml:space="preserve"> человек). Прогнозируемое количество лиц, не занятых трудовой деятельностью</w:t>
      </w:r>
      <w:r>
        <w:rPr>
          <w:sz w:val="28"/>
          <w:szCs w:val="28"/>
        </w:rPr>
        <w:t>,</w:t>
      </w:r>
      <w:r w:rsidRPr="00FA3CCD">
        <w:rPr>
          <w:sz w:val="28"/>
          <w:szCs w:val="28"/>
        </w:rPr>
        <w:t xml:space="preserve"> связано с увеличением числа граждан, регистрирующих свою предпринимательскую деятельность в том числе в качестве самозанятых граждан.</w:t>
      </w:r>
      <w:r>
        <w:rPr>
          <w:sz w:val="28"/>
          <w:szCs w:val="28"/>
        </w:rPr>
        <w:t xml:space="preserve"> </w:t>
      </w:r>
      <w:r w:rsidRPr="00FA3CCD">
        <w:rPr>
          <w:sz w:val="28"/>
          <w:szCs w:val="28"/>
        </w:rPr>
        <w:t xml:space="preserve">К 2028 году численность лиц трудоспособного возраста, не занятых трудовой деятельностью и учебой, уменьшится по сравнению с 2024 годом на 47,7% до 58 человек по базовому варианту, и на 13,5% до 96 человек по консервативному варианту прогноза. </w:t>
      </w:r>
    </w:p>
    <w:p w14:paraId="064FFA3D" w14:textId="77777777" w:rsidR="00613865" w:rsidRPr="00486F31" w:rsidRDefault="00613865" w:rsidP="00613865">
      <w:pPr>
        <w:pStyle w:val="aa"/>
        <w:ind w:firstLine="709"/>
        <w:jc w:val="both"/>
        <w:rPr>
          <w:color w:val="FF0000"/>
          <w:sz w:val="28"/>
          <w:szCs w:val="28"/>
        </w:rPr>
      </w:pPr>
      <w:r w:rsidRPr="00FA3CCD">
        <w:rPr>
          <w:sz w:val="28"/>
          <w:szCs w:val="28"/>
        </w:rPr>
        <w:t>По оценке 2025 года среднесписочная численность работников (без внешних совместителей) крупных, средних и малых предприятий и организаций городского округа Жигулевск по сравнению с 2024 годом</w:t>
      </w:r>
      <w:r w:rsidRPr="00FA3CCD">
        <w:rPr>
          <w:color w:val="FF0000"/>
          <w:sz w:val="28"/>
          <w:szCs w:val="28"/>
        </w:rPr>
        <w:t xml:space="preserve"> </w:t>
      </w:r>
      <w:r w:rsidRPr="00FA3CCD">
        <w:rPr>
          <w:sz w:val="28"/>
          <w:szCs w:val="28"/>
        </w:rPr>
        <w:t>уменьшится на 1,8% до 18 247 человек.</w:t>
      </w:r>
      <w:r>
        <w:rPr>
          <w:color w:val="FF0000"/>
          <w:sz w:val="28"/>
          <w:szCs w:val="28"/>
        </w:rPr>
        <w:t xml:space="preserve"> </w:t>
      </w:r>
      <w:r w:rsidRPr="00FA3CCD">
        <w:rPr>
          <w:sz w:val="28"/>
          <w:szCs w:val="28"/>
        </w:rPr>
        <w:t>В прогноз</w:t>
      </w:r>
      <w:r>
        <w:rPr>
          <w:sz w:val="28"/>
          <w:szCs w:val="28"/>
        </w:rPr>
        <w:t xml:space="preserve">ном периоде </w:t>
      </w:r>
      <w:proofErr w:type="gramStart"/>
      <w:r>
        <w:rPr>
          <w:sz w:val="28"/>
          <w:szCs w:val="28"/>
        </w:rPr>
        <w:t xml:space="preserve">ожидается </w:t>
      </w:r>
      <w:r w:rsidRPr="00FA3CCD">
        <w:rPr>
          <w:sz w:val="28"/>
          <w:szCs w:val="28"/>
        </w:rPr>
        <w:t xml:space="preserve"> уменьшение</w:t>
      </w:r>
      <w:proofErr w:type="gramEnd"/>
      <w:r w:rsidRPr="00FA3CCD">
        <w:rPr>
          <w:sz w:val="28"/>
          <w:szCs w:val="28"/>
        </w:rPr>
        <w:t xml:space="preserve"> среднесписочной численности работников крупных, средних и малых предприятий и организаций по </w:t>
      </w:r>
      <w:r>
        <w:rPr>
          <w:sz w:val="28"/>
          <w:szCs w:val="28"/>
        </w:rPr>
        <w:t>обоим</w:t>
      </w:r>
      <w:r w:rsidRPr="00FA3CCD">
        <w:rPr>
          <w:sz w:val="28"/>
          <w:szCs w:val="28"/>
        </w:rPr>
        <w:t xml:space="preserve"> вариант</w:t>
      </w:r>
      <w:r>
        <w:rPr>
          <w:sz w:val="28"/>
          <w:szCs w:val="28"/>
        </w:rPr>
        <w:t xml:space="preserve">ам прогноза: в 2028 году </w:t>
      </w:r>
      <w:r w:rsidRPr="00FA3CCD">
        <w:rPr>
          <w:sz w:val="28"/>
          <w:szCs w:val="28"/>
        </w:rPr>
        <w:t>относительно</w:t>
      </w:r>
      <w:r w:rsidRPr="00FA3CCD">
        <w:rPr>
          <w:color w:val="FF0000"/>
          <w:sz w:val="28"/>
          <w:szCs w:val="28"/>
        </w:rPr>
        <w:t xml:space="preserve"> </w:t>
      </w:r>
      <w:r w:rsidRPr="00FA3CCD">
        <w:rPr>
          <w:sz w:val="28"/>
          <w:szCs w:val="28"/>
        </w:rPr>
        <w:t xml:space="preserve">2024 года уменьшится по базовому варианту на 4,6% </w:t>
      </w:r>
      <w:r>
        <w:rPr>
          <w:sz w:val="28"/>
          <w:szCs w:val="28"/>
        </w:rPr>
        <w:t xml:space="preserve">до                  </w:t>
      </w:r>
      <w:r w:rsidRPr="00FA3CCD">
        <w:rPr>
          <w:sz w:val="28"/>
          <w:szCs w:val="28"/>
        </w:rPr>
        <w:t>17 740 человек</w:t>
      </w:r>
      <w:r>
        <w:rPr>
          <w:sz w:val="28"/>
          <w:szCs w:val="28"/>
        </w:rPr>
        <w:t xml:space="preserve">, по консервативному </w:t>
      </w:r>
      <w:r w:rsidRPr="00FA3CCD">
        <w:rPr>
          <w:sz w:val="28"/>
          <w:szCs w:val="28"/>
        </w:rPr>
        <w:t>- на 6,3%</w:t>
      </w:r>
      <w:r>
        <w:rPr>
          <w:sz w:val="28"/>
          <w:szCs w:val="28"/>
        </w:rPr>
        <w:t xml:space="preserve"> до </w:t>
      </w:r>
      <w:r w:rsidRPr="00FA3CCD">
        <w:rPr>
          <w:sz w:val="28"/>
          <w:szCs w:val="28"/>
        </w:rPr>
        <w:t xml:space="preserve">17 420 человек. </w:t>
      </w:r>
    </w:p>
    <w:p w14:paraId="453FA690" w14:textId="77777777" w:rsidR="00613865" w:rsidRPr="00FA3CCD" w:rsidRDefault="00613865" w:rsidP="00613865">
      <w:pPr>
        <w:ind w:firstLine="709"/>
        <w:jc w:val="both"/>
        <w:rPr>
          <w:sz w:val="28"/>
          <w:szCs w:val="28"/>
        </w:rPr>
      </w:pPr>
      <w:r w:rsidRPr="00FA3CCD">
        <w:rPr>
          <w:sz w:val="28"/>
          <w:szCs w:val="28"/>
        </w:rPr>
        <w:t xml:space="preserve">Общая тенденция нормализации ситуации на рынке труда городского округа Жигулевск напрямую связана с реализацией Плана мероприятий по сохранению уровня занятости населения Самарской области в условиях </w:t>
      </w:r>
      <w:r w:rsidRPr="00FA3CCD">
        <w:rPr>
          <w:sz w:val="28"/>
          <w:szCs w:val="28"/>
        </w:rPr>
        <w:lastRenderedPageBreak/>
        <w:t>действия санкционных мер на 2025 год, дополнительных мер по недопущению напряженности на рынке труда (временные и общественные работы), Региональной программы по организации профессионального обучения и дополнительного профессионального образования работников, находящихся под риском увольнения, а также реализацией мероприятий по профессиональному обучению и дополнительному профессиональному образованию отдельных категорий граждан в рамках федерального проекта «Содействие занятости» национального проекта «Демография». Важную роль в стабилизации ситуации на рынке труда городского округа окажет восстановление бизнес-активности, развитие и поддержка субъектов малого и среднего предпринимательства и увеличение числа самозанятых, проведение мероприятий по сокращению неформального сектора занятости.</w:t>
      </w:r>
    </w:p>
    <w:p w14:paraId="35E5C931" w14:textId="77777777" w:rsidR="00613865" w:rsidRPr="00FA3CCD" w:rsidRDefault="00613865" w:rsidP="00613865">
      <w:pPr>
        <w:ind w:firstLine="709"/>
        <w:jc w:val="both"/>
        <w:rPr>
          <w:b/>
          <w:color w:val="FF0000"/>
          <w:sz w:val="28"/>
          <w:szCs w:val="28"/>
        </w:rPr>
      </w:pPr>
    </w:p>
    <w:p w14:paraId="4B641F56" w14:textId="77777777" w:rsidR="00613865" w:rsidRPr="00FA3CCD" w:rsidRDefault="00613865" w:rsidP="00613865">
      <w:pPr>
        <w:ind w:firstLine="709"/>
        <w:jc w:val="both"/>
        <w:rPr>
          <w:color w:val="FF0000"/>
          <w:sz w:val="28"/>
          <w:szCs w:val="28"/>
        </w:rPr>
      </w:pPr>
    </w:p>
    <w:p w14:paraId="62999E63" w14:textId="77777777" w:rsidR="0067553B" w:rsidRPr="001B2F1D" w:rsidRDefault="0067553B" w:rsidP="0067553B">
      <w:pPr>
        <w:tabs>
          <w:tab w:val="left" w:pos="0"/>
        </w:tabs>
        <w:ind w:right="-5"/>
        <w:jc w:val="center"/>
        <w:rPr>
          <w:b/>
          <w:sz w:val="28"/>
          <w:szCs w:val="28"/>
        </w:rPr>
      </w:pPr>
      <w:r w:rsidRPr="001B2F1D">
        <w:rPr>
          <w:b/>
          <w:sz w:val="28"/>
          <w:szCs w:val="28"/>
        </w:rPr>
        <w:t xml:space="preserve">Пояснительная записка </w:t>
      </w:r>
    </w:p>
    <w:p w14:paraId="3A5E36A0" w14:textId="77777777" w:rsidR="0067553B" w:rsidRPr="001B2F1D" w:rsidRDefault="0067553B" w:rsidP="0067553B">
      <w:pPr>
        <w:tabs>
          <w:tab w:val="left" w:pos="0"/>
        </w:tabs>
        <w:ind w:right="-5"/>
        <w:jc w:val="center"/>
        <w:rPr>
          <w:b/>
          <w:sz w:val="28"/>
          <w:szCs w:val="28"/>
        </w:rPr>
      </w:pPr>
      <w:r w:rsidRPr="001B2F1D">
        <w:rPr>
          <w:b/>
          <w:sz w:val="28"/>
          <w:szCs w:val="28"/>
        </w:rPr>
        <w:t xml:space="preserve">к разделу «Промышленность» прогноза социально-экономического развития городского округа Жигулевск Самарской области </w:t>
      </w:r>
    </w:p>
    <w:p w14:paraId="4B6258DD" w14:textId="77777777" w:rsidR="0067553B" w:rsidRPr="001B2F1D" w:rsidRDefault="0067553B" w:rsidP="0067553B">
      <w:pPr>
        <w:tabs>
          <w:tab w:val="left" w:pos="0"/>
        </w:tabs>
        <w:ind w:right="-5"/>
        <w:jc w:val="center"/>
        <w:rPr>
          <w:b/>
          <w:sz w:val="28"/>
          <w:szCs w:val="28"/>
        </w:rPr>
      </w:pPr>
      <w:r w:rsidRPr="001B2F1D">
        <w:rPr>
          <w:b/>
          <w:sz w:val="28"/>
          <w:szCs w:val="28"/>
        </w:rPr>
        <w:t>на 2026-2028 годы.</w:t>
      </w:r>
    </w:p>
    <w:p w14:paraId="16F7EDBB" w14:textId="77777777" w:rsidR="0067553B" w:rsidRPr="001B2F1D" w:rsidRDefault="0067553B" w:rsidP="0067553B">
      <w:pPr>
        <w:jc w:val="both"/>
        <w:rPr>
          <w:b/>
          <w:color w:val="FF0000"/>
          <w:sz w:val="28"/>
          <w:szCs w:val="28"/>
        </w:rPr>
      </w:pPr>
    </w:p>
    <w:p w14:paraId="4067D170" w14:textId="77777777" w:rsidR="0067553B" w:rsidRPr="001B2F1D" w:rsidRDefault="0067553B" w:rsidP="0067553B">
      <w:pPr>
        <w:pStyle w:val="a3"/>
        <w:tabs>
          <w:tab w:val="left" w:pos="720"/>
        </w:tabs>
        <w:spacing w:after="0"/>
        <w:ind w:left="0" w:firstLine="720"/>
        <w:jc w:val="both"/>
        <w:rPr>
          <w:sz w:val="28"/>
          <w:szCs w:val="28"/>
        </w:rPr>
      </w:pPr>
      <w:r w:rsidRPr="001B2F1D">
        <w:rPr>
          <w:sz w:val="28"/>
          <w:szCs w:val="28"/>
        </w:rPr>
        <w:t xml:space="preserve">В январе-декабре 2024 года промышленное производство городского округа Жигулевск нарастило свои темпы, индекс промышленного производства по крупным и средним предприятиям составил 112,9% по отношению к соответствующему периоду прошлого года, что выше среднеобластного значения на 7,2 </w:t>
      </w:r>
      <w:proofErr w:type="spellStart"/>
      <w:r w:rsidRPr="001B2F1D">
        <w:rPr>
          <w:sz w:val="28"/>
          <w:szCs w:val="28"/>
        </w:rPr>
        <w:t>п.п</w:t>
      </w:r>
      <w:proofErr w:type="spellEnd"/>
      <w:r w:rsidRPr="001B2F1D">
        <w:rPr>
          <w:sz w:val="28"/>
          <w:szCs w:val="28"/>
        </w:rPr>
        <w:t>.</w:t>
      </w:r>
    </w:p>
    <w:p w14:paraId="69DA797F" w14:textId="77777777" w:rsidR="0067553B" w:rsidRPr="001B2F1D" w:rsidRDefault="0067553B" w:rsidP="0067553B">
      <w:pPr>
        <w:tabs>
          <w:tab w:val="left" w:pos="720"/>
          <w:tab w:val="left" w:pos="9900"/>
        </w:tabs>
        <w:ind w:firstLine="720"/>
        <w:jc w:val="both"/>
        <w:rPr>
          <w:sz w:val="28"/>
          <w:szCs w:val="28"/>
        </w:rPr>
      </w:pPr>
      <w:r w:rsidRPr="001B2F1D">
        <w:rPr>
          <w:sz w:val="28"/>
          <w:szCs w:val="28"/>
        </w:rPr>
        <w:t>Отгружено товаров собственного производства, выполнено работ и услуг собственными силами</w:t>
      </w:r>
      <w:r w:rsidRPr="001B2F1D">
        <w:rPr>
          <w:b/>
          <w:sz w:val="28"/>
          <w:szCs w:val="28"/>
        </w:rPr>
        <w:t xml:space="preserve"> </w:t>
      </w:r>
      <w:r w:rsidRPr="001B2F1D">
        <w:rPr>
          <w:sz w:val="28"/>
          <w:szCs w:val="28"/>
        </w:rPr>
        <w:t>на 83 709,9 млн. рублей, что на 26% больше, чем в 2023 году и составляет 3% в объеме отгруженной продукции, работ и услуг предприятиями Самарской области. Рост отгрузки отмечен в обрабатывающем секторе экономики - в 1,3 раза (на 11 363,1 млн. рублей), электроэнергетики - в 1,2 раза, (на 5 879,0 млн. рублей), на добывающих производствах - на 2,3% (на 37,6 млн. рублей), на предприятиях водоснабжения и водоотведения - на 1,4% (на 3,1 млн. рублей).</w:t>
      </w:r>
    </w:p>
    <w:p w14:paraId="7D73E5BC" w14:textId="77777777" w:rsidR="0067553B" w:rsidRPr="001B2F1D" w:rsidRDefault="0067553B" w:rsidP="0067553B">
      <w:pPr>
        <w:ind w:firstLine="720"/>
        <w:jc w:val="both"/>
        <w:rPr>
          <w:sz w:val="28"/>
          <w:szCs w:val="28"/>
        </w:rPr>
      </w:pPr>
      <w:r w:rsidRPr="001B2F1D">
        <w:rPr>
          <w:sz w:val="28"/>
          <w:szCs w:val="28"/>
        </w:rPr>
        <w:t>Основная доля от общего объема отгрузки приходится на предприятия обрабатывающей промышленности - 60% за счет роста объемов производства ряда предприятий: АО «Жигулевский радиозавод» -  в 1,4 раза, ООО «Озон» - в 1,3 раза, ООО «Услада» - на 25,7%, ООО «</w:t>
      </w:r>
      <w:proofErr w:type="spellStart"/>
      <w:r w:rsidRPr="001B2F1D">
        <w:rPr>
          <w:sz w:val="28"/>
          <w:szCs w:val="28"/>
        </w:rPr>
        <w:t>Энерготехмаш</w:t>
      </w:r>
      <w:proofErr w:type="spellEnd"/>
      <w:r w:rsidRPr="001B2F1D">
        <w:rPr>
          <w:sz w:val="28"/>
          <w:szCs w:val="28"/>
        </w:rPr>
        <w:t xml:space="preserve">» - на 18%, ООО НПФ «Мета» - на 16,3%, АО «АКОМ им. </w:t>
      </w:r>
      <w:proofErr w:type="spellStart"/>
      <w:r w:rsidRPr="001B2F1D">
        <w:rPr>
          <w:sz w:val="28"/>
          <w:szCs w:val="28"/>
        </w:rPr>
        <w:t>Н.М.Игнатьева</w:t>
      </w:r>
      <w:proofErr w:type="spellEnd"/>
      <w:r w:rsidRPr="001B2F1D">
        <w:rPr>
          <w:sz w:val="28"/>
          <w:szCs w:val="28"/>
        </w:rPr>
        <w:t>» -       на 13,4%; на предприятия по обеспечению электрической энергией, газом и паром; кондиционированию воздуха - 37,7%. На добывающие производства и предприятия по предоставлению услуг водоснабжения; водоотведения, организации сбора и утилизации отходов, деятельности по ликвидации загрязнений приходится 2% и 0,3% соответственно.</w:t>
      </w:r>
    </w:p>
    <w:p w14:paraId="62414D03" w14:textId="77777777" w:rsidR="0067553B" w:rsidRPr="001B2F1D" w:rsidRDefault="0067553B" w:rsidP="0067553B">
      <w:pPr>
        <w:ind w:firstLine="720"/>
        <w:jc w:val="both"/>
        <w:rPr>
          <w:sz w:val="28"/>
          <w:szCs w:val="28"/>
        </w:rPr>
      </w:pPr>
      <w:r w:rsidRPr="001B2F1D">
        <w:rPr>
          <w:sz w:val="28"/>
          <w:szCs w:val="28"/>
        </w:rPr>
        <w:lastRenderedPageBreak/>
        <w:t xml:space="preserve">Из перечня важнейших видов продукции крупными и средними предприятиями произведено больше: профиля алюминиевого - в 1,7 раз, лекарственных препаратов в стоимостном выражении - в 1,3 раза, электроэнергии - на 15,9%, кондитерских изделий - на 5,6%. Снижено производство: медицинских препаратов (сердечно-сосудистых) – на 87,8%, хлеба и хлебобулочных изделий - на 29,6%, извести строительной - на 10,22%, щебня – на 7,21%. </w:t>
      </w:r>
    </w:p>
    <w:p w14:paraId="7E3465B2" w14:textId="77777777" w:rsidR="0067553B" w:rsidRPr="001B2F1D" w:rsidRDefault="0067553B" w:rsidP="0067553B">
      <w:pPr>
        <w:ind w:firstLine="709"/>
        <w:jc w:val="both"/>
        <w:rPr>
          <w:sz w:val="28"/>
          <w:szCs w:val="28"/>
        </w:rPr>
      </w:pPr>
      <w:r w:rsidRPr="001B2F1D">
        <w:rPr>
          <w:sz w:val="28"/>
          <w:szCs w:val="28"/>
        </w:rPr>
        <w:t xml:space="preserve">Одна из значимых составляющих развития экономики - внешнеэкономическая деятельность. В 2024 году продукцию на внешний рынок поставляли 8 предприятий, 5 из которых субъекты малого и среднего бизнеса (ООО «Озон», АО «АКОМ им. </w:t>
      </w:r>
      <w:proofErr w:type="spellStart"/>
      <w:r w:rsidRPr="001B2F1D">
        <w:rPr>
          <w:sz w:val="28"/>
          <w:szCs w:val="28"/>
        </w:rPr>
        <w:t>Н.М.Игнатьева</w:t>
      </w:r>
      <w:proofErr w:type="spellEnd"/>
      <w:r w:rsidRPr="001B2F1D">
        <w:rPr>
          <w:sz w:val="28"/>
          <w:szCs w:val="28"/>
        </w:rPr>
        <w:t>»,                                  ООО «</w:t>
      </w:r>
      <w:proofErr w:type="spellStart"/>
      <w:r w:rsidRPr="001B2F1D">
        <w:rPr>
          <w:sz w:val="28"/>
          <w:szCs w:val="28"/>
        </w:rPr>
        <w:t>Энерготехмаш</w:t>
      </w:r>
      <w:proofErr w:type="spellEnd"/>
      <w:r w:rsidRPr="001B2F1D">
        <w:rPr>
          <w:sz w:val="28"/>
          <w:szCs w:val="28"/>
        </w:rPr>
        <w:t xml:space="preserve">», ООО «Услада», ООО НПФ «Мета»,                                   ООО «Национальные системы контроля», ООО «Жигулевский водочный завод», ООО «Монолит»). Продукция на внешние рынки реализуется по 15 направлениям, преимущественно в страны СНГ: Республика Беларусь, Республика Армения, Республика Таджикистан, Республика Узбекистан, Республика Кыргызстан и др. В товарной структуре экспорта преобладают следующие виды товаров: лекарственные средства, стартерные аккумуляторы, кондитерские изделия, металлический профиль. </w:t>
      </w:r>
    </w:p>
    <w:p w14:paraId="3B2E564D" w14:textId="77777777" w:rsidR="0067553B" w:rsidRPr="001B2F1D" w:rsidRDefault="0067553B" w:rsidP="0067553B">
      <w:pPr>
        <w:ind w:firstLine="720"/>
        <w:jc w:val="both"/>
        <w:rPr>
          <w:sz w:val="28"/>
          <w:szCs w:val="28"/>
        </w:rPr>
      </w:pPr>
      <w:r w:rsidRPr="001B2F1D">
        <w:rPr>
          <w:sz w:val="28"/>
          <w:szCs w:val="28"/>
        </w:rPr>
        <w:t>По итогам окружного этапа Всероссийского конкурса в области международной кооперации и экспорта «Экспортер года 2024» ООО «Услада» заняло первое место в номинации «Экспортер года в сфере готового продовольствия (высокие переделы)».</w:t>
      </w:r>
    </w:p>
    <w:p w14:paraId="7BB18C87" w14:textId="77777777" w:rsidR="0067553B" w:rsidRPr="001B2F1D" w:rsidRDefault="0067553B" w:rsidP="0067553B">
      <w:pPr>
        <w:pStyle w:val="a3"/>
        <w:tabs>
          <w:tab w:val="left" w:pos="720"/>
        </w:tabs>
        <w:spacing w:after="0"/>
        <w:ind w:left="0" w:firstLine="720"/>
        <w:jc w:val="both"/>
        <w:rPr>
          <w:sz w:val="28"/>
          <w:szCs w:val="28"/>
        </w:rPr>
      </w:pPr>
      <w:r w:rsidRPr="001B2F1D">
        <w:rPr>
          <w:sz w:val="28"/>
          <w:szCs w:val="28"/>
        </w:rPr>
        <w:t xml:space="preserve">В январе-июне 2025 года промышленное производство городского округа Жигулевск нарастило свои темпы, индекс промышленного производства по крупным и средним предприятиям составил 110,6% по отношению к соответствующему периоду прошлого года (выше среднего по области на 13,7 </w:t>
      </w:r>
      <w:proofErr w:type="spellStart"/>
      <w:r w:rsidRPr="001B2F1D">
        <w:rPr>
          <w:sz w:val="28"/>
          <w:szCs w:val="28"/>
        </w:rPr>
        <w:t>п.п</w:t>
      </w:r>
      <w:proofErr w:type="spellEnd"/>
      <w:r w:rsidRPr="001B2F1D">
        <w:rPr>
          <w:sz w:val="28"/>
          <w:szCs w:val="28"/>
        </w:rPr>
        <w:t>.).</w:t>
      </w:r>
    </w:p>
    <w:p w14:paraId="65691EF6" w14:textId="77777777" w:rsidR="0067553B" w:rsidRPr="001B2F1D" w:rsidRDefault="0067553B" w:rsidP="0067553B">
      <w:pPr>
        <w:ind w:firstLine="709"/>
        <w:jc w:val="both"/>
        <w:rPr>
          <w:sz w:val="28"/>
          <w:szCs w:val="28"/>
        </w:rPr>
      </w:pPr>
      <w:r w:rsidRPr="001B2F1D">
        <w:rPr>
          <w:sz w:val="28"/>
          <w:szCs w:val="28"/>
        </w:rPr>
        <w:t>Отгружено товаров собственного производства, выполнено работ и услуг собственными силами на 46 742,4 млн. рублей, что на 13,1% больше, чем за соответствующий период прошлого года в действующих ценах. Удельный вес данного показателя по городскому округу Жигулевск в общем объеме отгруженной продукции, работ и услуг предприятиями Самарской области, не относящихся к субъектам малого предпринимательства, по чистым видам экономической деятельности, относящихся к промышленному производству, составляет 3,8%.</w:t>
      </w:r>
    </w:p>
    <w:p w14:paraId="0CD5B064" w14:textId="77777777" w:rsidR="0067553B" w:rsidRPr="001B2F1D" w:rsidRDefault="0067553B" w:rsidP="0067553B">
      <w:pPr>
        <w:pStyle w:val="a3"/>
        <w:tabs>
          <w:tab w:val="left" w:pos="720"/>
        </w:tabs>
        <w:spacing w:after="0"/>
        <w:ind w:left="0" w:firstLine="720"/>
        <w:jc w:val="both"/>
        <w:rPr>
          <w:sz w:val="28"/>
          <w:szCs w:val="28"/>
        </w:rPr>
      </w:pPr>
      <w:r w:rsidRPr="001B2F1D">
        <w:rPr>
          <w:sz w:val="28"/>
          <w:szCs w:val="28"/>
        </w:rPr>
        <w:t>Основная доля от общего объема отгрузки приходится на предприятия обрабатывающей промышленности - 56,2% за счет общего роста объемов производства предприятий этой сферы; на предприятия по обеспечению электрической энергией, газом и паром; кондиционированию воздуха – 42,1%. На добывающие производства и предприятия по предоставлению услуг водоснабжения; водоотведения, организации сбора и утилизации отходов, деятельности по ликвидации загрязнений приходится 1,6% и 0,1% соответственно.</w:t>
      </w:r>
    </w:p>
    <w:p w14:paraId="7CDCAAD1" w14:textId="77777777" w:rsidR="0067553B" w:rsidRPr="001B2F1D" w:rsidRDefault="0067553B" w:rsidP="0067553B">
      <w:pPr>
        <w:ind w:firstLine="720"/>
        <w:jc w:val="both"/>
        <w:rPr>
          <w:sz w:val="28"/>
          <w:szCs w:val="28"/>
        </w:rPr>
      </w:pPr>
      <w:r w:rsidRPr="001B2F1D">
        <w:rPr>
          <w:sz w:val="28"/>
          <w:szCs w:val="28"/>
        </w:rPr>
        <w:lastRenderedPageBreak/>
        <w:t>Крупными и средними предприятиями городского округа Жигулевск произведено больше, чем в аналогичном периоде 2024 года: профиля алюминиевого - на 43%, лекарственных препаратов (нитроглицерина) - на 49,7%, кондитерских изделий - на 4,7%.</w:t>
      </w:r>
    </w:p>
    <w:p w14:paraId="3892007F" w14:textId="77777777" w:rsidR="0067553B" w:rsidRPr="001B2F1D" w:rsidRDefault="0067553B" w:rsidP="0067553B">
      <w:pPr>
        <w:pStyle w:val="a3"/>
        <w:tabs>
          <w:tab w:val="left" w:pos="720"/>
        </w:tabs>
        <w:spacing w:after="0"/>
        <w:ind w:left="0" w:firstLine="720"/>
        <w:jc w:val="both"/>
        <w:rPr>
          <w:sz w:val="28"/>
          <w:szCs w:val="28"/>
        </w:rPr>
      </w:pPr>
      <w:r w:rsidRPr="001B2F1D">
        <w:rPr>
          <w:sz w:val="28"/>
          <w:szCs w:val="28"/>
        </w:rPr>
        <w:t>В то же время из перечня продукции, вошедшей в статистический перечень важнейших видов, допущено снижение выпуска: аккумуляторов свинцовых - на 29,2%, хлеба и хлебобулочных изделий - на 20,9%, щебня - на 20,9%, извести строительной - на 10%, электроэнергии - на 7,1%.</w:t>
      </w:r>
    </w:p>
    <w:p w14:paraId="5429E99E" w14:textId="77777777" w:rsidR="0067553B" w:rsidRPr="001B2F1D" w:rsidRDefault="0067553B" w:rsidP="0067553B">
      <w:pPr>
        <w:ind w:firstLine="686"/>
        <w:jc w:val="both"/>
        <w:rPr>
          <w:sz w:val="28"/>
          <w:szCs w:val="28"/>
        </w:rPr>
      </w:pPr>
      <w:r w:rsidRPr="001B2F1D">
        <w:rPr>
          <w:sz w:val="28"/>
          <w:szCs w:val="28"/>
        </w:rPr>
        <w:t xml:space="preserve">Индекс промышленного производства по полному кругу предприятий по оценке 2025 года относительно предыдущего составит 108,2%, объем отгруженных товаров собственного производства, выполненных работ и услуг собственными силами - 98 893,7 млн. рублей. </w:t>
      </w:r>
    </w:p>
    <w:p w14:paraId="66F4384D" w14:textId="77777777" w:rsidR="0067553B" w:rsidRPr="001B2F1D" w:rsidRDefault="0067553B" w:rsidP="0067553B">
      <w:pPr>
        <w:shd w:val="clear" w:color="auto" w:fill="FFFFFF"/>
        <w:ind w:right="45" w:firstLine="1134"/>
        <w:jc w:val="both"/>
        <w:rPr>
          <w:sz w:val="28"/>
          <w:szCs w:val="28"/>
        </w:rPr>
      </w:pPr>
      <w:r w:rsidRPr="001B2F1D">
        <w:rPr>
          <w:sz w:val="28"/>
          <w:szCs w:val="28"/>
        </w:rPr>
        <w:t>Объем отгруженной продукции предприятий добывающей промышленности составил 736,8 млн. рублей, что на 8,2% больше уровня аналогичного периода прошлого года. Увеличение объемов отгрузки наблюдается на предприятии АО «Жигулевский известковый завод» - на 6,5%. В то же время отмечается снижение отгрузки на других предприятиях отрасли по причине сокращения объемов добычи: АО «Жигулевское карьероуправление» - на 8,5%, АО «Жигулевские стройматериалы» на 0,2%. В следствии изменений объемов производства и отгрузки готовой продукции на АО «Жигулевский известковый завод» обусловленные окончанием действия лицензии на добычу полезных ископаемых. По оценке 2025 года по разделу «Добыча полезных ископаемых» индекс производства может составить 84,8%.</w:t>
      </w:r>
    </w:p>
    <w:p w14:paraId="4220BD03" w14:textId="77777777" w:rsidR="0067553B" w:rsidRPr="001B2F1D" w:rsidRDefault="0067553B" w:rsidP="0067553B">
      <w:pPr>
        <w:widowControl w:val="0"/>
        <w:ind w:firstLine="709"/>
        <w:jc w:val="both"/>
        <w:rPr>
          <w:sz w:val="28"/>
          <w:szCs w:val="28"/>
        </w:rPr>
      </w:pPr>
      <w:r w:rsidRPr="001B2F1D">
        <w:rPr>
          <w:sz w:val="28"/>
          <w:szCs w:val="28"/>
        </w:rPr>
        <w:t>Предприятиями обрабатывающего сектора экономики отгружено товаров собственного производства, выполнено работ и услуг на сумму 26 271,1 млн. рублей, что больше уровня прошлого года на 7,4%. Положительный тренд сформировала следующая отрасль обрабатывающей промышленности: производство лекарственных препаратов и материалов, применяемых в медицинских целях (по сравнению с аналогичным периодом 2024 года объем отгрузки ООО «Озон» увеличился на 21,7% или 3 725,5 млн. рублей). Так же рост отгрузки отмечается на следующих предприятиях обрабатывающего сектора: производство мучных кондитерских изделий, тортов и пирожных недлительного хранения (ООО «Услада» - на 16,4%, на 78 млн. рублей), производства радиолокационной, радионавигационной аппаратуры и радиоаппаратуры дистанционного управления (АО «Жигулевский радиозавод» - на 52,7%, на 114,8 млн. рублей). В то же время наблюдается снижение отгрузки на предприятиях: по производству хлеба и хлебобулочных изделий (ООО «Хлеб» - на 1%, на 0,4 млн. рублей), производства прочих приборов, датчиков, аппаратуры и инструментов для измерения, контроля и испытаний (ООО НПФ «Мета» -  на 3,4%, на 5,6 млн. рублей), производство строительных металлических конструкций, изделий и их частей (ООО «</w:t>
      </w:r>
      <w:proofErr w:type="spellStart"/>
      <w:r w:rsidRPr="001B2F1D">
        <w:rPr>
          <w:sz w:val="28"/>
          <w:szCs w:val="28"/>
        </w:rPr>
        <w:t>Энерготехмаш</w:t>
      </w:r>
      <w:proofErr w:type="spellEnd"/>
      <w:r w:rsidRPr="001B2F1D">
        <w:rPr>
          <w:sz w:val="28"/>
          <w:szCs w:val="28"/>
        </w:rPr>
        <w:t xml:space="preserve">» - на 15,9% или 311,5 млн. рублей), производство электрических аккумуляторов и аккумуляторных батарей  (АО </w:t>
      </w:r>
      <w:r w:rsidRPr="001B2F1D">
        <w:rPr>
          <w:sz w:val="28"/>
          <w:szCs w:val="28"/>
        </w:rPr>
        <w:lastRenderedPageBreak/>
        <w:t xml:space="preserve">«АКОМ им. </w:t>
      </w:r>
      <w:proofErr w:type="spellStart"/>
      <w:r w:rsidRPr="001B2F1D">
        <w:rPr>
          <w:sz w:val="28"/>
          <w:szCs w:val="28"/>
        </w:rPr>
        <w:t>Н.М.Игнатьева</w:t>
      </w:r>
      <w:proofErr w:type="spellEnd"/>
      <w:r w:rsidRPr="001B2F1D">
        <w:rPr>
          <w:sz w:val="28"/>
          <w:szCs w:val="28"/>
        </w:rPr>
        <w:t xml:space="preserve">» - на 26,6% или 1 111,7 млн. рублей). По оценке 2025 года индекс промышленного производства по отрасли обрабатывающей промышленности составит 107,7% к предыдущему году. </w:t>
      </w:r>
    </w:p>
    <w:p w14:paraId="7CFFEA29" w14:textId="77777777" w:rsidR="0067553B" w:rsidRPr="001B2F1D" w:rsidRDefault="0067553B" w:rsidP="0067553B">
      <w:pPr>
        <w:pStyle w:val="a3"/>
        <w:tabs>
          <w:tab w:val="left" w:pos="720"/>
        </w:tabs>
        <w:spacing w:after="0"/>
        <w:ind w:left="0" w:firstLine="720"/>
        <w:jc w:val="both"/>
        <w:rPr>
          <w:sz w:val="28"/>
          <w:szCs w:val="28"/>
        </w:rPr>
      </w:pPr>
      <w:r w:rsidRPr="001B2F1D">
        <w:rPr>
          <w:sz w:val="28"/>
          <w:szCs w:val="28"/>
        </w:rPr>
        <w:t>По итогам 1 полугодия отмечается увеличение объемов отгрузки сырьевого сектора промышленности. Предприятиями по обеспечению электрической энергией, газом и паром; кондиционированию воздуха отгружено товаров собственного производства, выполнено работ и услуг на сумму 19 664,5 млн. рублей, что на 21,9% больше уровня прошлого года, ввиду увеличения объемов отгрузки основным предприятием - филиалом ПАО «РусГидро» - «Жигулевская ГЭС» на 10,1% (на 1 278,7 млн. рублей). Также наблюдается увеличение отгрузки на следующих предприятиях: Жигулевский филиал АО "</w:t>
      </w:r>
      <w:proofErr w:type="spellStart"/>
      <w:r w:rsidRPr="001B2F1D">
        <w:rPr>
          <w:sz w:val="28"/>
          <w:szCs w:val="28"/>
        </w:rPr>
        <w:t>Гидроремонт</w:t>
      </w:r>
      <w:proofErr w:type="spellEnd"/>
      <w:r w:rsidRPr="001B2F1D">
        <w:rPr>
          <w:sz w:val="28"/>
          <w:szCs w:val="28"/>
        </w:rPr>
        <w:t xml:space="preserve"> - ВКК" - на 50,9% (на 95,6 млн. рублей), ООО "</w:t>
      </w:r>
      <w:proofErr w:type="spellStart"/>
      <w:r w:rsidRPr="001B2F1D">
        <w:rPr>
          <w:sz w:val="28"/>
          <w:szCs w:val="28"/>
        </w:rPr>
        <w:t>СамРЭК</w:t>
      </w:r>
      <w:proofErr w:type="spellEnd"/>
      <w:r w:rsidRPr="001B2F1D">
        <w:rPr>
          <w:sz w:val="28"/>
          <w:szCs w:val="28"/>
        </w:rPr>
        <w:t>-Тепло Жигулевск" - на 17,9% (на 59,2 млн. рублей). По оценке 2025 года индекс промышленного производства по данному разделу составит 110,4%.</w:t>
      </w:r>
    </w:p>
    <w:p w14:paraId="00C73171" w14:textId="77777777" w:rsidR="0067553B" w:rsidRPr="001B2F1D" w:rsidRDefault="0067553B" w:rsidP="0067553B">
      <w:pPr>
        <w:widowControl w:val="0"/>
        <w:ind w:firstLine="709"/>
        <w:jc w:val="both"/>
        <w:rPr>
          <w:bCs/>
          <w:sz w:val="28"/>
          <w:szCs w:val="28"/>
        </w:rPr>
      </w:pPr>
      <w:r w:rsidRPr="001B2F1D">
        <w:rPr>
          <w:sz w:val="28"/>
          <w:szCs w:val="28"/>
        </w:rPr>
        <w:t>Уменьшился объем отгруженных товаров предприятий по предоставлению услуг водоснабжения, водоотведения, организации сбора и утилизации отходов, деятельности по ликвидации загрязнений и составил 70,0 млн. рублей за счет снижения отгрузки основного предприятия данного вида деятельности ООО «</w:t>
      </w:r>
      <w:proofErr w:type="spellStart"/>
      <w:r w:rsidRPr="001B2F1D">
        <w:rPr>
          <w:sz w:val="28"/>
          <w:szCs w:val="28"/>
        </w:rPr>
        <w:t>СамРЭК</w:t>
      </w:r>
      <w:proofErr w:type="spellEnd"/>
      <w:r w:rsidRPr="001B2F1D">
        <w:rPr>
          <w:sz w:val="28"/>
          <w:szCs w:val="28"/>
        </w:rPr>
        <w:t xml:space="preserve">-Эксплуатация» на 0,7%. </w:t>
      </w:r>
      <w:r w:rsidRPr="001B2F1D">
        <w:rPr>
          <w:bCs/>
          <w:sz w:val="28"/>
          <w:szCs w:val="28"/>
        </w:rPr>
        <w:t>По оценке, в 2025 году индекс промышленного производства по данному виду деятельности составит 99,1%.</w:t>
      </w:r>
    </w:p>
    <w:p w14:paraId="74C069FB" w14:textId="77777777" w:rsidR="0067553B" w:rsidRPr="001B2F1D" w:rsidRDefault="0067553B" w:rsidP="0067553B">
      <w:pPr>
        <w:ind w:firstLine="720"/>
        <w:jc w:val="both"/>
        <w:rPr>
          <w:sz w:val="28"/>
          <w:szCs w:val="28"/>
        </w:rPr>
      </w:pPr>
      <w:r w:rsidRPr="001B2F1D">
        <w:rPr>
          <w:sz w:val="28"/>
          <w:szCs w:val="28"/>
        </w:rPr>
        <w:t>Прогноз развития промышленного производства на 2026-2028 годы разработан по полному кругу предприятий исходя из его структуры, ситуации в отдельных отраслях промышленности в 2025 году и планов развития крупных промышленных предприятий городского округа Жигулевск Самарской области.</w:t>
      </w:r>
    </w:p>
    <w:p w14:paraId="14AEA94A" w14:textId="77777777" w:rsidR="0067553B" w:rsidRPr="001B2F1D" w:rsidRDefault="0067553B" w:rsidP="0067553B">
      <w:pPr>
        <w:tabs>
          <w:tab w:val="left" w:pos="9900"/>
        </w:tabs>
        <w:ind w:firstLine="720"/>
        <w:jc w:val="both"/>
        <w:rPr>
          <w:sz w:val="28"/>
          <w:szCs w:val="28"/>
        </w:rPr>
      </w:pPr>
      <w:r w:rsidRPr="001B2F1D">
        <w:rPr>
          <w:sz w:val="28"/>
          <w:szCs w:val="28"/>
        </w:rPr>
        <w:t xml:space="preserve">В 2026 году индекс промышленного производства в зависимости от варианта прогноза ожидается на уровне 105% и 105,6%, в 2027 году - 104,9% и 105,5%, в 2027 году - 104,4% и 105,2%. </w:t>
      </w:r>
    </w:p>
    <w:p w14:paraId="0BA13881" w14:textId="77777777" w:rsidR="0067553B" w:rsidRPr="001B2F1D" w:rsidRDefault="0067553B" w:rsidP="0067553B">
      <w:pPr>
        <w:tabs>
          <w:tab w:val="left" w:pos="9900"/>
        </w:tabs>
        <w:ind w:firstLine="720"/>
        <w:jc w:val="both"/>
        <w:rPr>
          <w:color w:val="000000" w:themeColor="text1"/>
          <w:sz w:val="28"/>
          <w:szCs w:val="28"/>
        </w:rPr>
      </w:pPr>
      <w:r w:rsidRPr="001B2F1D">
        <w:rPr>
          <w:color w:val="000000" w:themeColor="text1"/>
          <w:sz w:val="28"/>
          <w:szCs w:val="28"/>
        </w:rPr>
        <w:t xml:space="preserve">Индекс промышленного производства в 2026-2028 годах по виду деятельности «Добыча прочих полезных ископаемых» составит от 95,9% до 100,4% по консервативному и базовому вариантам прогноза. </w:t>
      </w:r>
    </w:p>
    <w:p w14:paraId="43015E51" w14:textId="77777777" w:rsidR="0067553B" w:rsidRPr="001B2F1D" w:rsidRDefault="0067553B" w:rsidP="0067553B">
      <w:pPr>
        <w:tabs>
          <w:tab w:val="left" w:pos="9900"/>
        </w:tabs>
        <w:ind w:firstLine="720"/>
        <w:jc w:val="both"/>
        <w:rPr>
          <w:color w:val="000000" w:themeColor="text1"/>
          <w:sz w:val="28"/>
          <w:szCs w:val="28"/>
        </w:rPr>
      </w:pPr>
      <w:r w:rsidRPr="001B2F1D">
        <w:rPr>
          <w:color w:val="000000" w:themeColor="text1"/>
          <w:sz w:val="28"/>
          <w:szCs w:val="28"/>
        </w:rPr>
        <w:t xml:space="preserve">В прогнозируемом периоде АО «Жигулевские стройматериалы» планирует добычу щебня в объеме 1 649,2 тыс. тонн ежегодно. </w:t>
      </w:r>
    </w:p>
    <w:p w14:paraId="268C1EC5" w14:textId="77777777" w:rsidR="0067553B" w:rsidRPr="001B2F1D" w:rsidRDefault="0067553B" w:rsidP="0067553B">
      <w:pPr>
        <w:tabs>
          <w:tab w:val="left" w:pos="9900"/>
        </w:tabs>
        <w:ind w:firstLine="720"/>
        <w:jc w:val="both"/>
        <w:rPr>
          <w:color w:val="000000" w:themeColor="text1"/>
          <w:sz w:val="28"/>
          <w:szCs w:val="28"/>
        </w:rPr>
      </w:pPr>
      <w:r w:rsidRPr="001B2F1D">
        <w:rPr>
          <w:color w:val="000000" w:themeColor="text1"/>
          <w:sz w:val="28"/>
          <w:szCs w:val="28"/>
        </w:rPr>
        <w:t xml:space="preserve">Продукция АО «Жигулевское карьероуправление» реализуется исключительно в Самарской области, наибольшим спросом пользуется в весенне-осенний период. Изменений в существующей конъюнктуре рынка не предвидится ввиду отсутствия новых месторождений. </w:t>
      </w:r>
    </w:p>
    <w:p w14:paraId="68854122" w14:textId="77777777" w:rsidR="0067553B" w:rsidRPr="001B2F1D" w:rsidRDefault="0067553B" w:rsidP="0067553B">
      <w:pPr>
        <w:tabs>
          <w:tab w:val="left" w:pos="9900"/>
        </w:tabs>
        <w:ind w:firstLine="720"/>
        <w:jc w:val="both"/>
        <w:rPr>
          <w:sz w:val="28"/>
          <w:szCs w:val="28"/>
        </w:rPr>
      </w:pPr>
      <w:r w:rsidRPr="001B2F1D">
        <w:rPr>
          <w:sz w:val="28"/>
          <w:szCs w:val="28"/>
        </w:rPr>
        <w:t xml:space="preserve">В прогнозном периоде ожидается положительная динамика обрабатывающих производств. Индекс промышленного производства к 2028 году достигнет 104,7% и 105,3% по консервативному и базовому вариантам прогноза соответственно. </w:t>
      </w:r>
    </w:p>
    <w:p w14:paraId="5B209FD3" w14:textId="77777777" w:rsidR="0067553B" w:rsidRPr="001B2F1D" w:rsidRDefault="0067553B" w:rsidP="0067553B">
      <w:pPr>
        <w:ind w:firstLine="720"/>
        <w:jc w:val="both"/>
        <w:rPr>
          <w:color w:val="000000" w:themeColor="text1"/>
          <w:sz w:val="28"/>
          <w:szCs w:val="28"/>
        </w:rPr>
      </w:pPr>
      <w:r w:rsidRPr="001B2F1D">
        <w:rPr>
          <w:color w:val="000000" w:themeColor="text1"/>
          <w:sz w:val="28"/>
          <w:szCs w:val="28"/>
        </w:rPr>
        <w:lastRenderedPageBreak/>
        <w:t xml:space="preserve">АО «Аккумуляторный завод им. </w:t>
      </w:r>
      <w:proofErr w:type="spellStart"/>
      <w:r w:rsidRPr="001B2F1D">
        <w:rPr>
          <w:color w:val="000000" w:themeColor="text1"/>
          <w:sz w:val="28"/>
          <w:szCs w:val="28"/>
        </w:rPr>
        <w:t>Н.М.Игнатьева</w:t>
      </w:r>
      <w:proofErr w:type="spellEnd"/>
      <w:r w:rsidRPr="001B2F1D">
        <w:rPr>
          <w:color w:val="000000" w:themeColor="text1"/>
          <w:sz w:val="28"/>
          <w:szCs w:val="28"/>
        </w:rPr>
        <w:t xml:space="preserve"> - АКОМ» - технологический и индустриальный лидер российского производства АКБ ежегодно расширяет модельный ряд и выпуск новых видов продукции. Завод обеспечивает аккумуляторами порядка 60% потребностей автозаводов, расположенных на территории РФ. Объем производства АКБ к 2028 году в количестве 2,7 млн. батарей.</w:t>
      </w:r>
    </w:p>
    <w:p w14:paraId="0DA03FC4" w14:textId="77777777" w:rsidR="0067553B" w:rsidRPr="001B2F1D" w:rsidRDefault="0067553B" w:rsidP="0067553B">
      <w:pPr>
        <w:tabs>
          <w:tab w:val="left" w:pos="9900"/>
        </w:tabs>
        <w:ind w:firstLine="720"/>
        <w:jc w:val="both"/>
        <w:rPr>
          <w:color w:val="000000" w:themeColor="text1"/>
          <w:sz w:val="28"/>
          <w:szCs w:val="28"/>
        </w:rPr>
      </w:pPr>
      <w:r w:rsidRPr="001B2F1D">
        <w:rPr>
          <w:color w:val="000000" w:themeColor="text1"/>
          <w:sz w:val="28"/>
          <w:szCs w:val="28"/>
        </w:rPr>
        <w:t>ООО «Озон» - одно из ведущих предприятий отечественного фармацевтического рынка по производству генериков - аналогов патентованных готовых лекарственных средств (ГЛС), представляющее отрасль производства лекарственных средств и материалов, применяемых в медицинских целях на территории городского округа Жигулевск. Выпускает твердые, мягкие, стерильные формы готовых лекарственных средств. В прогнозируемом периоде развивающееся направление деятельности компании - экспорт готовой продукции в страны дальнего зарубежья. Продукция компании успешно реализуется в странах СНГ, в Королевстве Камбоджа, Йемене и Объединенных Арабских Эмиратах. ООО «Озон» является первой российской фармацевтической компанией, которая зарегистрирована непосредственно в Минздраве ОАЭ. По оценке 2025 года объем отгруженных товаров собственного производства составит                     42 764,8 млн. рублей или 121,9% к 2024 году. В прогнозном периоде предприятием запланирован рост объемов производства за счет увеличения количества производственных линий и поиска новых рынков сбыта продукции.</w:t>
      </w:r>
    </w:p>
    <w:p w14:paraId="57BAFB13" w14:textId="77777777" w:rsidR="0067553B" w:rsidRPr="001B2F1D" w:rsidRDefault="0067553B" w:rsidP="0067553B">
      <w:pPr>
        <w:tabs>
          <w:tab w:val="left" w:pos="9900"/>
        </w:tabs>
        <w:ind w:firstLine="720"/>
        <w:jc w:val="both"/>
        <w:rPr>
          <w:color w:val="000000" w:themeColor="text1"/>
          <w:sz w:val="28"/>
          <w:szCs w:val="28"/>
        </w:rPr>
      </w:pPr>
      <w:r w:rsidRPr="001B2F1D">
        <w:rPr>
          <w:color w:val="000000" w:themeColor="text1"/>
          <w:sz w:val="28"/>
          <w:szCs w:val="28"/>
        </w:rPr>
        <w:t>ООО «</w:t>
      </w:r>
      <w:proofErr w:type="spellStart"/>
      <w:r w:rsidRPr="001B2F1D">
        <w:rPr>
          <w:color w:val="000000" w:themeColor="text1"/>
          <w:sz w:val="28"/>
          <w:szCs w:val="28"/>
        </w:rPr>
        <w:t>Энерготехмаш</w:t>
      </w:r>
      <w:proofErr w:type="spellEnd"/>
      <w:r w:rsidRPr="001B2F1D">
        <w:rPr>
          <w:color w:val="000000" w:themeColor="text1"/>
          <w:sz w:val="28"/>
          <w:szCs w:val="28"/>
        </w:rPr>
        <w:t>» - один из крупнейших производителей и поставщиков алюминиевого профиля в России. С 2019 года входит в состав ГК «Акрон Холдинг». Выпускаемая «</w:t>
      </w:r>
      <w:proofErr w:type="spellStart"/>
      <w:r w:rsidRPr="001B2F1D">
        <w:rPr>
          <w:color w:val="000000" w:themeColor="text1"/>
          <w:sz w:val="28"/>
          <w:szCs w:val="28"/>
        </w:rPr>
        <w:t>Энерготехмашем</w:t>
      </w:r>
      <w:proofErr w:type="spellEnd"/>
      <w:r w:rsidRPr="001B2F1D">
        <w:rPr>
          <w:color w:val="000000" w:themeColor="text1"/>
          <w:sz w:val="28"/>
          <w:szCs w:val="28"/>
        </w:rPr>
        <w:t>» продукция востребована во многих отраслях экономики: строительстве, автомобилестроении, электротехнике, нефтяной и химической промышленности, секторе потребительских товаров и многих других. Она поставляется в различные регионы России и страны ближнего зарубежья.</w:t>
      </w:r>
    </w:p>
    <w:p w14:paraId="3B3EDC92" w14:textId="77777777" w:rsidR="0067553B" w:rsidRPr="001B2F1D" w:rsidRDefault="0067553B" w:rsidP="0067553B">
      <w:pPr>
        <w:tabs>
          <w:tab w:val="left" w:pos="9900"/>
        </w:tabs>
        <w:ind w:firstLine="720"/>
        <w:jc w:val="both"/>
        <w:rPr>
          <w:color w:val="000000" w:themeColor="text1"/>
          <w:sz w:val="28"/>
          <w:szCs w:val="28"/>
        </w:rPr>
      </w:pPr>
      <w:r w:rsidRPr="001B2F1D">
        <w:rPr>
          <w:color w:val="000000" w:themeColor="text1"/>
          <w:sz w:val="28"/>
          <w:szCs w:val="28"/>
        </w:rPr>
        <w:t>Предприятие пищевой промышленности ООО «Услада», основным направлением деятельности, которого является производство высококачественных сладостей массового спроса: конфет, печенья, вафель и вафельных рулетов, зефира. Производимая кондитерской фабрикой «Услада» продукция востребована и популярна по всей Российской Федерации, а также активно продаётся за рубежом в странах СНГ. К 2028 году рост объема отгруженных товаров составит 70,4%. В том числе доля экспорта продукции составит - 40%. Рост объема производства продукции прогнозируется в среднем не менее 10% ежегодно.</w:t>
      </w:r>
    </w:p>
    <w:p w14:paraId="75A0B09E" w14:textId="77777777" w:rsidR="0067553B" w:rsidRPr="001B2F1D" w:rsidRDefault="0067553B" w:rsidP="0067553B">
      <w:pPr>
        <w:pStyle w:val="ac"/>
        <w:spacing w:before="0" w:beforeAutospacing="0" w:after="0" w:afterAutospacing="0"/>
        <w:ind w:firstLine="720"/>
        <w:jc w:val="both"/>
        <w:rPr>
          <w:color w:val="000000" w:themeColor="text1"/>
          <w:sz w:val="28"/>
          <w:szCs w:val="28"/>
        </w:rPr>
      </w:pPr>
      <w:r w:rsidRPr="001B2F1D">
        <w:rPr>
          <w:color w:val="000000" w:themeColor="text1"/>
          <w:sz w:val="28"/>
          <w:szCs w:val="28"/>
        </w:rPr>
        <w:t xml:space="preserve">Основным видом деятельности АО «Жигулевский радиозавод» является производство радиолокационной, радионавигационной аппаратуры и аппаратуры дистанционного управления. С 2024 года АО «Жигулевский радиозавод» принимает участие в реализации мероприятий национального проекта «Производительность труда». Между предприятием, министерством </w:t>
      </w:r>
      <w:r w:rsidRPr="001B2F1D">
        <w:rPr>
          <w:color w:val="000000" w:themeColor="text1"/>
          <w:sz w:val="28"/>
          <w:szCs w:val="28"/>
        </w:rPr>
        <w:lastRenderedPageBreak/>
        <w:t xml:space="preserve">промышленности и торговли Самарской области и АНО «РЦК Самарской области» заключено соглашение по взаимодействию в рамках национального проекта «Производительность труда». В прогнозном периоде предприятием запланировано увеличение объемов производства в среднем на 5% ежегодно, отгрузка к 2028 году составит 945,1 млн. рублей. </w:t>
      </w:r>
    </w:p>
    <w:p w14:paraId="30A48699" w14:textId="77777777" w:rsidR="0067553B" w:rsidRPr="001B2F1D" w:rsidRDefault="0067553B" w:rsidP="0067553B">
      <w:pPr>
        <w:tabs>
          <w:tab w:val="left" w:pos="9900"/>
        </w:tabs>
        <w:ind w:firstLine="720"/>
        <w:jc w:val="both"/>
        <w:rPr>
          <w:sz w:val="28"/>
          <w:szCs w:val="28"/>
        </w:rPr>
      </w:pPr>
      <w:r w:rsidRPr="001B2F1D">
        <w:rPr>
          <w:sz w:val="28"/>
          <w:szCs w:val="28"/>
        </w:rPr>
        <w:t>Индекс промышленного производства к 2028 году по виду деятельности «Обеспечение электрической энергией, газом и паром; кондиционирование воздуха» ожидается 105,2% по базовому варианту прогноза и до 104,1% по консервативному.</w:t>
      </w:r>
    </w:p>
    <w:p w14:paraId="32CC7652" w14:textId="77777777" w:rsidR="0067553B" w:rsidRPr="001B2F1D" w:rsidRDefault="0067553B" w:rsidP="0067553B">
      <w:pPr>
        <w:tabs>
          <w:tab w:val="left" w:pos="9900"/>
        </w:tabs>
        <w:ind w:firstLine="720"/>
        <w:jc w:val="both"/>
        <w:rPr>
          <w:sz w:val="28"/>
          <w:szCs w:val="28"/>
        </w:rPr>
      </w:pPr>
      <w:r w:rsidRPr="001B2F1D">
        <w:rPr>
          <w:sz w:val="28"/>
          <w:szCs w:val="28"/>
        </w:rPr>
        <w:t xml:space="preserve">Крупнейшим представителем по виду деятельности «Обеспечение электрической энергией, газом и паром; кондиционирование воздуха» является филиал ПАО «РусГидро» - «Жигулевская ГЭС», основная производственная деятельность которого - выработка электроэнергии и передача ее для реализации в ПАО «РусГидро». Прогнозные показатели выработки устанавливаются по среднемноголетнему значению в размере                          10 845 </w:t>
      </w:r>
      <w:proofErr w:type="spellStart"/>
      <w:r w:rsidRPr="001B2F1D">
        <w:rPr>
          <w:sz w:val="28"/>
          <w:szCs w:val="28"/>
        </w:rPr>
        <w:t>млн.кВт.ч</w:t>
      </w:r>
      <w:proofErr w:type="spellEnd"/>
      <w:r w:rsidRPr="001B2F1D">
        <w:rPr>
          <w:sz w:val="28"/>
          <w:szCs w:val="28"/>
        </w:rPr>
        <w:t xml:space="preserve">. и уточняются исходя из гидрологической обстановки на текущий период в начале года. Величина выработки зависит от притока к створу гидроузла и от выполнения ГЭС функций регулирования частоты и мощности в ЕЭС. </w:t>
      </w:r>
    </w:p>
    <w:p w14:paraId="68E4005A" w14:textId="77777777" w:rsidR="0067553B" w:rsidRPr="001B2F1D" w:rsidRDefault="0067553B" w:rsidP="0067553B">
      <w:pPr>
        <w:tabs>
          <w:tab w:val="left" w:pos="9900"/>
        </w:tabs>
        <w:ind w:firstLine="720"/>
        <w:jc w:val="both"/>
        <w:rPr>
          <w:sz w:val="28"/>
          <w:szCs w:val="28"/>
        </w:rPr>
      </w:pPr>
      <w:r w:rsidRPr="001B2F1D">
        <w:rPr>
          <w:sz w:val="28"/>
          <w:szCs w:val="28"/>
        </w:rPr>
        <w:t xml:space="preserve">Объем транспортируемого газа по сетям ООО «Газпром газораспределение Самара» реализуется только на территории Самарской области. На прогнозируемый период ежегодные объемы производства запланированы с ростом к уровню 2024 года, темп роста объема отгруженной продукции к 2028 году относительно уровня 2024 года достигнет 123,3%. </w:t>
      </w:r>
    </w:p>
    <w:p w14:paraId="0DEE715D" w14:textId="77777777" w:rsidR="0067553B" w:rsidRPr="001B2F1D" w:rsidRDefault="0067553B" w:rsidP="0067553B">
      <w:pPr>
        <w:ind w:firstLine="720"/>
        <w:jc w:val="both"/>
        <w:rPr>
          <w:sz w:val="28"/>
          <w:szCs w:val="28"/>
        </w:rPr>
      </w:pPr>
      <w:r w:rsidRPr="001B2F1D">
        <w:rPr>
          <w:sz w:val="28"/>
          <w:szCs w:val="28"/>
        </w:rPr>
        <w:t>Основной целью деятельности ООО «</w:t>
      </w:r>
      <w:proofErr w:type="spellStart"/>
      <w:r w:rsidRPr="001B2F1D">
        <w:rPr>
          <w:sz w:val="28"/>
          <w:szCs w:val="28"/>
        </w:rPr>
        <w:t>СамРЭК</w:t>
      </w:r>
      <w:proofErr w:type="spellEnd"/>
      <w:r w:rsidRPr="001B2F1D">
        <w:rPr>
          <w:sz w:val="28"/>
          <w:szCs w:val="28"/>
        </w:rPr>
        <w:t>-Эксплуатация» является решение социально-экономических проблем в Самарской области по бесперебойному обеспечению горячей, холодной водой и водоотведением населения и предприятий области и сокращения расходов по оплате топливно-энергетических ресурсов, энергетических услуг. Объемы производства и объемы отгрузки товаров в натуральном выражении в среднесрочной перспективе запланированы на уровне фактических объёмов 2024 года.</w:t>
      </w:r>
    </w:p>
    <w:p w14:paraId="0F7FA925" w14:textId="77777777" w:rsidR="0067553B" w:rsidRPr="001B2F1D" w:rsidRDefault="0067553B" w:rsidP="0067553B">
      <w:pPr>
        <w:tabs>
          <w:tab w:val="left" w:pos="9900"/>
        </w:tabs>
        <w:ind w:firstLine="720"/>
        <w:jc w:val="both"/>
        <w:rPr>
          <w:color w:val="000000" w:themeColor="text1"/>
          <w:sz w:val="28"/>
          <w:szCs w:val="28"/>
        </w:rPr>
      </w:pPr>
      <w:r w:rsidRPr="001B2F1D">
        <w:rPr>
          <w:color w:val="000000" w:themeColor="text1"/>
          <w:sz w:val="28"/>
          <w:szCs w:val="28"/>
        </w:rPr>
        <w:t xml:space="preserve">Индекс промышленного производства к 2028 году достигнет 101,4%. </w:t>
      </w:r>
    </w:p>
    <w:p w14:paraId="2F88B84D" w14:textId="77777777" w:rsidR="0067553B" w:rsidRPr="001B2F1D" w:rsidRDefault="0067553B" w:rsidP="0067553B">
      <w:pPr>
        <w:tabs>
          <w:tab w:val="left" w:pos="9900"/>
        </w:tabs>
        <w:ind w:firstLine="720"/>
        <w:jc w:val="both"/>
        <w:rPr>
          <w:color w:val="000000" w:themeColor="text1"/>
          <w:sz w:val="28"/>
          <w:szCs w:val="28"/>
        </w:rPr>
      </w:pPr>
      <w:r w:rsidRPr="001B2F1D">
        <w:rPr>
          <w:color w:val="000000" w:themeColor="text1"/>
          <w:sz w:val="28"/>
          <w:szCs w:val="28"/>
        </w:rPr>
        <w:t>К 2028 году возрастет выпуск профиля алюминиевого – в 1,3 раза, кондитерских изделий – в 1,5 раза, аккумуляторов – на 2,4%, медицинских препаратов – в 9,4 раза, электроэнергии – на 15%, извести строительной – на 12,6%, щебня – на 113%.</w:t>
      </w:r>
    </w:p>
    <w:p w14:paraId="2B131CDE" w14:textId="77777777" w:rsidR="0067553B" w:rsidRPr="00B3324D" w:rsidRDefault="0067553B" w:rsidP="0067553B">
      <w:pPr>
        <w:ind w:firstLine="720"/>
        <w:jc w:val="both"/>
        <w:rPr>
          <w:color w:val="000000" w:themeColor="text1"/>
          <w:sz w:val="28"/>
          <w:szCs w:val="28"/>
        </w:rPr>
      </w:pPr>
      <w:r w:rsidRPr="001B2F1D">
        <w:rPr>
          <w:color w:val="000000" w:themeColor="text1"/>
          <w:sz w:val="28"/>
          <w:szCs w:val="28"/>
        </w:rPr>
        <w:t>Развитие экспортной деятельности предприятий городского округа Жигулевск в текущем году и прогнозируемом периоде до 2028 года характеризуется положительными тенденциями наращивания объемов производства в результате реализации программ импортозамещения и государственных мер поддержки бизнеса.</w:t>
      </w:r>
    </w:p>
    <w:p w14:paraId="174741A6" w14:textId="77777777" w:rsidR="0067553B" w:rsidRPr="00B3324D" w:rsidRDefault="0067553B" w:rsidP="0067553B">
      <w:pPr>
        <w:widowControl w:val="0"/>
        <w:jc w:val="both"/>
        <w:rPr>
          <w:sz w:val="28"/>
          <w:szCs w:val="28"/>
        </w:rPr>
      </w:pPr>
    </w:p>
    <w:p w14:paraId="23AE3E58" w14:textId="77777777" w:rsidR="0067553B" w:rsidRDefault="0067553B" w:rsidP="0067553B">
      <w:pPr>
        <w:widowControl w:val="0"/>
        <w:jc w:val="both"/>
        <w:rPr>
          <w:sz w:val="28"/>
          <w:szCs w:val="28"/>
        </w:rPr>
      </w:pPr>
    </w:p>
    <w:p w14:paraId="6E9A82EB" w14:textId="77777777" w:rsidR="0067553B" w:rsidRPr="004A60E7" w:rsidRDefault="0067553B" w:rsidP="0067553B">
      <w:pPr>
        <w:jc w:val="both"/>
        <w:rPr>
          <w:sz w:val="28"/>
          <w:szCs w:val="28"/>
        </w:rPr>
      </w:pPr>
    </w:p>
    <w:p w14:paraId="6EE2097C" w14:textId="77777777" w:rsidR="0067553B" w:rsidRPr="003F7461" w:rsidRDefault="0067553B" w:rsidP="0067553B">
      <w:pPr>
        <w:tabs>
          <w:tab w:val="left" w:pos="0"/>
        </w:tabs>
        <w:ind w:right="-5"/>
        <w:jc w:val="center"/>
        <w:rPr>
          <w:b/>
          <w:sz w:val="28"/>
          <w:szCs w:val="28"/>
        </w:rPr>
      </w:pPr>
      <w:r w:rsidRPr="003F7461">
        <w:rPr>
          <w:b/>
          <w:sz w:val="28"/>
          <w:szCs w:val="28"/>
        </w:rPr>
        <w:t xml:space="preserve">Пояснительная записка </w:t>
      </w:r>
    </w:p>
    <w:p w14:paraId="7092D201" w14:textId="77777777" w:rsidR="0067553B" w:rsidRPr="003F7461" w:rsidRDefault="0067553B" w:rsidP="0067553B">
      <w:pPr>
        <w:tabs>
          <w:tab w:val="left" w:pos="0"/>
        </w:tabs>
        <w:ind w:right="-5"/>
        <w:jc w:val="center"/>
        <w:rPr>
          <w:b/>
          <w:sz w:val="28"/>
          <w:szCs w:val="28"/>
        </w:rPr>
      </w:pPr>
      <w:r w:rsidRPr="003F7461">
        <w:rPr>
          <w:b/>
          <w:sz w:val="28"/>
          <w:szCs w:val="28"/>
        </w:rPr>
        <w:t>к разделу «Пищевая промышленность» прогноза социально-экономического развития городского округа Жигулевск Самарской области на 202</w:t>
      </w:r>
      <w:r>
        <w:rPr>
          <w:b/>
          <w:sz w:val="28"/>
          <w:szCs w:val="28"/>
        </w:rPr>
        <w:t>6</w:t>
      </w:r>
      <w:r w:rsidRPr="003F7461">
        <w:rPr>
          <w:b/>
          <w:sz w:val="28"/>
          <w:szCs w:val="28"/>
        </w:rPr>
        <w:t>-202</w:t>
      </w:r>
      <w:r>
        <w:rPr>
          <w:b/>
          <w:sz w:val="28"/>
          <w:szCs w:val="28"/>
        </w:rPr>
        <w:t>8</w:t>
      </w:r>
      <w:r w:rsidRPr="003F7461">
        <w:rPr>
          <w:b/>
          <w:sz w:val="28"/>
          <w:szCs w:val="28"/>
        </w:rPr>
        <w:t xml:space="preserve"> годы.</w:t>
      </w:r>
    </w:p>
    <w:p w14:paraId="4B8F6939" w14:textId="77777777" w:rsidR="0067553B" w:rsidRPr="003F7461" w:rsidRDefault="0067553B" w:rsidP="0067553B">
      <w:pPr>
        <w:tabs>
          <w:tab w:val="left" w:pos="0"/>
        </w:tabs>
        <w:ind w:right="-5"/>
        <w:jc w:val="center"/>
        <w:rPr>
          <w:b/>
          <w:color w:val="FF0000"/>
          <w:sz w:val="28"/>
          <w:szCs w:val="28"/>
        </w:rPr>
      </w:pPr>
    </w:p>
    <w:p w14:paraId="57C48918" w14:textId="77777777" w:rsidR="0067553B" w:rsidRPr="00294DD6" w:rsidRDefault="0067553B" w:rsidP="0067553B">
      <w:pPr>
        <w:tabs>
          <w:tab w:val="left" w:pos="0"/>
        </w:tabs>
        <w:ind w:right="-5" w:firstLine="709"/>
        <w:jc w:val="both"/>
        <w:rPr>
          <w:color w:val="000000" w:themeColor="text1"/>
          <w:sz w:val="28"/>
          <w:szCs w:val="28"/>
        </w:rPr>
      </w:pPr>
      <w:r w:rsidRPr="00294DD6">
        <w:rPr>
          <w:color w:val="000000" w:themeColor="text1"/>
          <w:sz w:val="28"/>
          <w:szCs w:val="28"/>
        </w:rPr>
        <w:t>В производстве пищевой продукции ведущими предприятиями в городском округе Жигулевск Самарской области являются ООО «Услада»</w:t>
      </w:r>
      <w:r w:rsidRPr="00E53153">
        <w:rPr>
          <w:color w:val="000000" w:themeColor="text1"/>
          <w:sz w:val="28"/>
          <w:szCs w:val="28"/>
        </w:rPr>
        <w:t xml:space="preserve"> </w:t>
      </w:r>
      <w:r w:rsidRPr="00294DD6">
        <w:rPr>
          <w:color w:val="000000" w:themeColor="text1"/>
          <w:sz w:val="28"/>
          <w:szCs w:val="28"/>
        </w:rPr>
        <w:t>и ООО «Хлеб»</w:t>
      </w:r>
      <w:r>
        <w:rPr>
          <w:color w:val="000000" w:themeColor="text1"/>
          <w:sz w:val="28"/>
          <w:szCs w:val="28"/>
        </w:rPr>
        <w:t>.</w:t>
      </w:r>
      <w:r w:rsidRPr="00294DD6">
        <w:rPr>
          <w:color w:val="000000" w:themeColor="text1"/>
          <w:sz w:val="28"/>
          <w:szCs w:val="28"/>
        </w:rPr>
        <w:t xml:space="preserve"> </w:t>
      </w:r>
    </w:p>
    <w:p w14:paraId="29CC524F" w14:textId="77777777" w:rsidR="0067553B" w:rsidRDefault="0067553B" w:rsidP="0067553B">
      <w:pPr>
        <w:ind w:firstLine="720"/>
        <w:jc w:val="both"/>
        <w:rPr>
          <w:color w:val="000000" w:themeColor="text1"/>
          <w:sz w:val="28"/>
          <w:szCs w:val="28"/>
        </w:rPr>
      </w:pPr>
      <w:r w:rsidRPr="00294DD6">
        <w:rPr>
          <w:color w:val="000000" w:themeColor="text1"/>
          <w:sz w:val="28"/>
          <w:szCs w:val="28"/>
        </w:rPr>
        <w:t xml:space="preserve">По итогам </w:t>
      </w:r>
      <w:r w:rsidRPr="00B80413">
        <w:rPr>
          <w:color w:val="000000" w:themeColor="text1"/>
          <w:sz w:val="28"/>
          <w:szCs w:val="28"/>
        </w:rPr>
        <w:t>2024 года отгрузка хлеба</w:t>
      </w:r>
      <w:r>
        <w:rPr>
          <w:color w:val="000000" w:themeColor="text1"/>
          <w:sz w:val="28"/>
          <w:szCs w:val="28"/>
        </w:rPr>
        <w:t xml:space="preserve">, </w:t>
      </w:r>
      <w:r w:rsidRPr="00B80413">
        <w:rPr>
          <w:color w:val="000000" w:themeColor="text1"/>
          <w:sz w:val="28"/>
          <w:szCs w:val="28"/>
        </w:rPr>
        <w:t>хлебобулочных и кондитерских изделий выросла на 25,1% или на 227,6 млн. рублей. Основная доля от общего объема отгрузки по данному разделу приходится на</w:t>
      </w:r>
      <w:r w:rsidRPr="00294DD6">
        <w:rPr>
          <w:color w:val="FF0000"/>
          <w:sz w:val="28"/>
          <w:szCs w:val="28"/>
        </w:rPr>
        <w:t xml:space="preserve"> </w:t>
      </w:r>
      <w:r w:rsidRPr="00BF6C79">
        <w:rPr>
          <w:color w:val="000000" w:themeColor="text1"/>
          <w:sz w:val="28"/>
          <w:szCs w:val="28"/>
        </w:rPr>
        <w:t>ООО «Услада» - 92,6%.</w:t>
      </w:r>
      <w:r w:rsidRPr="00E90359">
        <w:rPr>
          <w:color w:val="000000" w:themeColor="text1"/>
          <w:sz w:val="28"/>
          <w:szCs w:val="28"/>
        </w:rPr>
        <w:t xml:space="preserve"> </w:t>
      </w:r>
    </w:p>
    <w:p w14:paraId="1E7E6C74" w14:textId="77777777" w:rsidR="0067553B" w:rsidRPr="00294DD6" w:rsidRDefault="0067553B" w:rsidP="0067553B">
      <w:pPr>
        <w:pStyle w:val="a3"/>
        <w:spacing w:after="0"/>
        <w:ind w:left="0" w:firstLine="720"/>
        <w:jc w:val="both"/>
        <w:rPr>
          <w:color w:val="FF0000"/>
          <w:sz w:val="28"/>
          <w:szCs w:val="28"/>
        </w:rPr>
      </w:pPr>
      <w:r w:rsidRPr="00F82F73">
        <w:rPr>
          <w:color w:val="000000" w:themeColor="text1"/>
          <w:sz w:val="28"/>
          <w:szCs w:val="28"/>
        </w:rPr>
        <w:t xml:space="preserve">По оценке 2025 года отгрузка </w:t>
      </w:r>
      <w:r w:rsidRPr="00CC1BA8">
        <w:rPr>
          <w:color w:val="000000" w:themeColor="text1"/>
          <w:sz w:val="28"/>
          <w:szCs w:val="28"/>
        </w:rPr>
        <w:t xml:space="preserve">продукции составит </w:t>
      </w:r>
      <w:r>
        <w:rPr>
          <w:color w:val="000000" w:themeColor="text1"/>
          <w:sz w:val="28"/>
          <w:szCs w:val="28"/>
        </w:rPr>
        <w:t>1324,0</w:t>
      </w:r>
      <w:r w:rsidRPr="00CC1BA8">
        <w:rPr>
          <w:color w:val="000000" w:themeColor="text1"/>
          <w:sz w:val="28"/>
          <w:szCs w:val="28"/>
        </w:rPr>
        <w:t xml:space="preserve"> млн.</w:t>
      </w:r>
      <w:r>
        <w:rPr>
          <w:color w:val="000000" w:themeColor="text1"/>
          <w:sz w:val="28"/>
          <w:szCs w:val="28"/>
        </w:rPr>
        <w:t xml:space="preserve"> </w:t>
      </w:r>
      <w:r w:rsidRPr="00CC1BA8">
        <w:rPr>
          <w:color w:val="000000" w:themeColor="text1"/>
          <w:sz w:val="28"/>
          <w:szCs w:val="28"/>
        </w:rPr>
        <w:t xml:space="preserve">рублей, что выше </w:t>
      </w:r>
      <w:r w:rsidRPr="001740EA">
        <w:rPr>
          <w:sz w:val="28"/>
          <w:szCs w:val="28"/>
        </w:rPr>
        <w:t xml:space="preserve">уровня 2024 года на </w:t>
      </w:r>
      <w:r>
        <w:rPr>
          <w:sz w:val="28"/>
          <w:szCs w:val="28"/>
        </w:rPr>
        <w:t>16,6</w:t>
      </w:r>
      <w:r w:rsidRPr="001740EA">
        <w:rPr>
          <w:sz w:val="28"/>
          <w:szCs w:val="28"/>
        </w:rPr>
        <w:t xml:space="preserve">%, </w:t>
      </w:r>
      <w:r w:rsidRPr="001740EA">
        <w:rPr>
          <w:iCs/>
          <w:sz w:val="28"/>
          <w:szCs w:val="28"/>
        </w:rPr>
        <w:t xml:space="preserve">к 2028 году рост объема отгруженных товаров составит </w:t>
      </w:r>
      <w:r>
        <w:rPr>
          <w:iCs/>
          <w:sz w:val="28"/>
          <w:szCs w:val="28"/>
        </w:rPr>
        <w:t>61</w:t>
      </w:r>
      <w:r w:rsidRPr="001740EA">
        <w:rPr>
          <w:iCs/>
          <w:sz w:val="28"/>
          <w:szCs w:val="28"/>
        </w:rPr>
        <w:t xml:space="preserve">% по консервативному варианту </w:t>
      </w:r>
      <w:r w:rsidRPr="001B4BD7">
        <w:rPr>
          <w:iCs/>
          <w:sz w:val="28"/>
          <w:szCs w:val="28"/>
        </w:rPr>
        <w:t xml:space="preserve">прогноза, </w:t>
      </w:r>
      <w:r>
        <w:rPr>
          <w:iCs/>
          <w:sz w:val="28"/>
          <w:szCs w:val="28"/>
        </w:rPr>
        <w:t>69,4</w:t>
      </w:r>
      <w:r w:rsidRPr="001B4BD7">
        <w:rPr>
          <w:iCs/>
          <w:sz w:val="28"/>
          <w:szCs w:val="28"/>
        </w:rPr>
        <w:t>% по базовому. В том числе доля экспорта продукции составит – 40%. Рост объема производства продукции прогнозируется в среднем не менее 10% ежегодно.</w:t>
      </w:r>
    </w:p>
    <w:p w14:paraId="73136A1D" w14:textId="77777777" w:rsidR="0067553B" w:rsidRPr="005607DE" w:rsidRDefault="0067553B" w:rsidP="0067553B">
      <w:pPr>
        <w:ind w:firstLine="720"/>
        <w:jc w:val="both"/>
        <w:rPr>
          <w:color w:val="000000" w:themeColor="text1"/>
          <w:sz w:val="28"/>
          <w:szCs w:val="28"/>
        </w:rPr>
      </w:pPr>
      <w:r w:rsidRPr="005607DE">
        <w:rPr>
          <w:color w:val="000000" w:themeColor="text1"/>
          <w:sz w:val="28"/>
          <w:szCs w:val="28"/>
        </w:rPr>
        <w:t>В среднесрочной перспективе пищевое производство имеет тенденцию к росту, что обусловлено реализацией имеющегося значительного потенциала отраслевых предприятий, повышения спроса на продукцию, а также развития импортозамещающих производств, модернизацию, техническое перевооружение и выход на новые рынки сбыта.</w:t>
      </w:r>
    </w:p>
    <w:p w14:paraId="4ADAE1C8" w14:textId="77777777" w:rsidR="0067553B" w:rsidRPr="00294DD6" w:rsidRDefault="0067553B" w:rsidP="0067553B">
      <w:pPr>
        <w:ind w:firstLine="720"/>
        <w:jc w:val="both"/>
        <w:rPr>
          <w:color w:val="FF0000"/>
          <w:sz w:val="28"/>
          <w:szCs w:val="28"/>
        </w:rPr>
      </w:pPr>
      <w:r w:rsidRPr="00973562">
        <w:rPr>
          <w:color w:val="000000" w:themeColor="text1"/>
          <w:sz w:val="28"/>
          <w:szCs w:val="28"/>
        </w:rPr>
        <w:t xml:space="preserve">В 2026 году индекс </w:t>
      </w:r>
      <w:r>
        <w:rPr>
          <w:color w:val="000000" w:themeColor="text1"/>
          <w:sz w:val="28"/>
          <w:szCs w:val="28"/>
        </w:rPr>
        <w:t>промышленного</w:t>
      </w:r>
      <w:r w:rsidRPr="00973562">
        <w:rPr>
          <w:color w:val="000000" w:themeColor="text1"/>
          <w:sz w:val="28"/>
          <w:szCs w:val="28"/>
        </w:rPr>
        <w:t xml:space="preserve"> производства</w:t>
      </w:r>
      <w:r>
        <w:rPr>
          <w:color w:val="000000" w:themeColor="text1"/>
          <w:sz w:val="28"/>
          <w:szCs w:val="28"/>
        </w:rPr>
        <w:t xml:space="preserve"> </w:t>
      </w:r>
      <w:r w:rsidRPr="00973562">
        <w:rPr>
          <w:color w:val="000000" w:themeColor="text1"/>
          <w:sz w:val="28"/>
          <w:szCs w:val="28"/>
        </w:rPr>
        <w:t xml:space="preserve">в зависимости от варианта прогноза </w:t>
      </w:r>
      <w:r>
        <w:rPr>
          <w:color w:val="000000" w:themeColor="text1"/>
          <w:sz w:val="28"/>
          <w:szCs w:val="28"/>
        </w:rPr>
        <w:t xml:space="preserve">учитывая индекс-дефлятор </w:t>
      </w:r>
      <w:r w:rsidRPr="00973562">
        <w:rPr>
          <w:color w:val="000000" w:themeColor="text1"/>
          <w:sz w:val="28"/>
          <w:szCs w:val="28"/>
        </w:rPr>
        <w:t>ожидается на уровне 1</w:t>
      </w:r>
      <w:r>
        <w:rPr>
          <w:color w:val="000000" w:themeColor="text1"/>
          <w:sz w:val="28"/>
          <w:szCs w:val="28"/>
        </w:rPr>
        <w:t>0</w:t>
      </w:r>
      <w:r w:rsidRPr="00973562">
        <w:rPr>
          <w:color w:val="000000" w:themeColor="text1"/>
          <w:sz w:val="28"/>
          <w:szCs w:val="28"/>
        </w:rPr>
        <w:t>3,</w:t>
      </w:r>
      <w:r>
        <w:rPr>
          <w:color w:val="000000" w:themeColor="text1"/>
          <w:sz w:val="28"/>
          <w:szCs w:val="28"/>
        </w:rPr>
        <w:t>1</w:t>
      </w:r>
      <w:r w:rsidRPr="00973562">
        <w:rPr>
          <w:color w:val="000000" w:themeColor="text1"/>
          <w:sz w:val="28"/>
          <w:szCs w:val="28"/>
        </w:rPr>
        <w:t>% и 1</w:t>
      </w:r>
      <w:r>
        <w:rPr>
          <w:color w:val="000000" w:themeColor="text1"/>
          <w:sz w:val="28"/>
          <w:szCs w:val="28"/>
        </w:rPr>
        <w:t>08,5</w:t>
      </w:r>
      <w:r w:rsidRPr="00973562">
        <w:rPr>
          <w:color w:val="000000" w:themeColor="text1"/>
          <w:sz w:val="28"/>
          <w:szCs w:val="28"/>
        </w:rPr>
        <w:t>%, в 2027 году – 1</w:t>
      </w:r>
      <w:r>
        <w:rPr>
          <w:color w:val="000000" w:themeColor="text1"/>
          <w:sz w:val="28"/>
          <w:szCs w:val="28"/>
        </w:rPr>
        <w:t>08,8</w:t>
      </w:r>
      <w:r w:rsidRPr="00973562">
        <w:rPr>
          <w:color w:val="000000" w:themeColor="text1"/>
          <w:sz w:val="28"/>
          <w:szCs w:val="28"/>
        </w:rPr>
        <w:t xml:space="preserve">% и </w:t>
      </w:r>
      <w:r w:rsidRPr="008C0742">
        <w:rPr>
          <w:sz w:val="28"/>
          <w:szCs w:val="28"/>
        </w:rPr>
        <w:t>1</w:t>
      </w:r>
      <w:r>
        <w:rPr>
          <w:sz w:val="28"/>
          <w:szCs w:val="28"/>
        </w:rPr>
        <w:t>09</w:t>
      </w:r>
      <w:r w:rsidRPr="008C0742">
        <w:rPr>
          <w:sz w:val="28"/>
          <w:szCs w:val="28"/>
        </w:rPr>
        <w:t>%, в 2028 году – 1</w:t>
      </w:r>
      <w:r>
        <w:rPr>
          <w:sz w:val="28"/>
          <w:szCs w:val="28"/>
        </w:rPr>
        <w:t>08</w:t>
      </w:r>
      <w:r w:rsidRPr="008C0742">
        <w:rPr>
          <w:sz w:val="28"/>
          <w:szCs w:val="28"/>
        </w:rPr>
        <w:t>% и 1</w:t>
      </w:r>
      <w:r>
        <w:rPr>
          <w:sz w:val="28"/>
          <w:szCs w:val="28"/>
        </w:rPr>
        <w:t>08,1</w:t>
      </w:r>
      <w:r w:rsidRPr="008C0742">
        <w:rPr>
          <w:sz w:val="28"/>
          <w:szCs w:val="28"/>
        </w:rPr>
        <w:t>%.</w:t>
      </w:r>
      <w:r w:rsidRPr="00294DD6">
        <w:rPr>
          <w:color w:val="FF0000"/>
          <w:sz w:val="28"/>
          <w:szCs w:val="28"/>
        </w:rPr>
        <w:t xml:space="preserve"> </w:t>
      </w:r>
    </w:p>
    <w:p w14:paraId="4A148A40" w14:textId="77777777" w:rsidR="0067553B" w:rsidRPr="004D5992" w:rsidRDefault="0067553B" w:rsidP="0067553B">
      <w:pPr>
        <w:tabs>
          <w:tab w:val="left" w:pos="9900"/>
        </w:tabs>
        <w:ind w:firstLine="720"/>
        <w:jc w:val="both"/>
        <w:rPr>
          <w:color w:val="000000" w:themeColor="text1"/>
          <w:sz w:val="28"/>
          <w:szCs w:val="28"/>
        </w:rPr>
      </w:pPr>
      <w:r w:rsidRPr="004D5992">
        <w:rPr>
          <w:color w:val="000000" w:themeColor="text1"/>
          <w:sz w:val="28"/>
          <w:szCs w:val="28"/>
        </w:rPr>
        <w:t xml:space="preserve">К 2028 году прогнозируется рост объема производства кондитерских изделий на </w:t>
      </w:r>
      <w:r>
        <w:rPr>
          <w:color w:val="000000" w:themeColor="text1"/>
          <w:sz w:val="28"/>
          <w:szCs w:val="28"/>
        </w:rPr>
        <w:t>63,5</w:t>
      </w:r>
      <w:r w:rsidRPr="004D5992">
        <w:rPr>
          <w:color w:val="000000" w:themeColor="text1"/>
          <w:sz w:val="28"/>
          <w:szCs w:val="28"/>
        </w:rPr>
        <w:t>% к уровню 2024 года.</w:t>
      </w:r>
    </w:p>
    <w:p w14:paraId="110895DD" w14:textId="77777777" w:rsidR="0067553B" w:rsidRPr="00294DD6" w:rsidRDefault="0067553B" w:rsidP="0067553B">
      <w:pPr>
        <w:ind w:firstLine="720"/>
        <w:jc w:val="both"/>
        <w:rPr>
          <w:color w:val="FF0000"/>
          <w:sz w:val="28"/>
          <w:szCs w:val="28"/>
        </w:rPr>
      </w:pPr>
      <w:r w:rsidRPr="004D5992">
        <w:rPr>
          <w:color w:val="000000" w:themeColor="text1"/>
          <w:sz w:val="28"/>
          <w:szCs w:val="28"/>
        </w:rPr>
        <w:t>Данное увеличение обеспечивается большей частью ООО «Услада», о</w:t>
      </w:r>
      <w:r w:rsidRPr="004D5992">
        <w:rPr>
          <w:rStyle w:val="ae"/>
          <w:color w:val="000000" w:themeColor="text1"/>
          <w:sz w:val="28"/>
          <w:szCs w:val="28"/>
        </w:rPr>
        <w:t>сновное направление деятельности - производство высококачественных сладостей массового спроса: конфет, печенья, вафель и вафельных рулетов, зефира</w:t>
      </w:r>
      <w:r w:rsidRPr="004D5992">
        <w:rPr>
          <w:color w:val="000000" w:themeColor="text1"/>
          <w:sz w:val="28"/>
          <w:szCs w:val="28"/>
        </w:rPr>
        <w:t xml:space="preserve">. </w:t>
      </w:r>
    </w:p>
    <w:p w14:paraId="116A063F" w14:textId="77777777" w:rsidR="0067553B" w:rsidRPr="00922FD6" w:rsidRDefault="0067553B" w:rsidP="0067553B">
      <w:pPr>
        <w:pStyle w:val="a3"/>
        <w:spacing w:after="0"/>
        <w:ind w:left="0" w:firstLine="720"/>
        <w:jc w:val="both"/>
        <w:rPr>
          <w:color w:val="000000" w:themeColor="text1"/>
          <w:sz w:val="28"/>
          <w:szCs w:val="28"/>
        </w:rPr>
      </w:pPr>
      <w:r w:rsidRPr="00922FD6">
        <w:rPr>
          <w:color w:val="000000" w:themeColor="text1"/>
          <w:sz w:val="28"/>
          <w:szCs w:val="28"/>
        </w:rPr>
        <w:t xml:space="preserve">Предприятие участвует в реализации национального проекта «Международная кооперация и экспорт». По итогам </w:t>
      </w:r>
      <w:r>
        <w:rPr>
          <w:color w:val="000000" w:themeColor="text1"/>
          <w:sz w:val="28"/>
          <w:szCs w:val="28"/>
        </w:rPr>
        <w:t>окружного</w:t>
      </w:r>
      <w:r w:rsidRPr="00922FD6">
        <w:rPr>
          <w:color w:val="000000" w:themeColor="text1"/>
          <w:sz w:val="28"/>
          <w:szCs w:val="28"/>
        </w:rPr>
        <w:t xml:space="preserve"> этапа Всероссийского конкурса «Экспортер года - 202</w:t>
      </w:r>
      <w:r>
        <w:rPr>
          <w:color w:val="000000" w:themeColor="text1"/>
          <w:sz w:val="28"/>
          <w:szCs w:val="28"/>
        </w:rPr>
        <w:t>5</w:t>
      </w:r>
      <w:r w:rsidRPr="00922FD6">
        <w:rPr>
          <w:color w:val="000000" w:themeColor="text1"/>
          <w:sz w:val="28"/>
          <w:szCs w:val="28"/>
        </w:rPr>
        <w:t>», проводимого Российским экспортным центром ООО «Услада» присвоено почетное 1-е место в номинации «Экспортер года в сфере готовой продукции АПК (высокие переделы)» среди субъектов малого и среднего бизнеса. Производимая предприятием продукция востребована и популярна по всей Российской Федерации, а также активно продаётся за рубежом в странах СНГ.</w:t>
      </w:r>
    </w:p>
    <w:p w14:paraId="2B7E52E3" w14:textId="77777777" w:rsidR="0067553B" w:rsidRPr="00CF4F06" w:rsidRDefault="0067553B" w:rsidP="0067553B">
      <w:pPr>
        <w:ind w:firstLine="720"/>
        <w:jc w:val="both"/>
        <w:rPr>
          <w:iCs/>
          <w:color w:val="000000" w:themeColor="text1"/>
          <w:sz w:val="28"/>
          <w:szCs w:val="28"/>
        </w:rPr>
      </w:pPr>
      <w:r w:rsidRPr="00CF4F06">
        <w:rPr>
          <w:iCs/>
          <w:color w:val="000000" w:themeColor="text1"/>
          <w:sz w:val="28"/>
          <w:szCs w:val="28"/>
        </w:rPr>
        <w:t xml:space="preserve">Основным направлением в развитии ООО «Хлеб», </w:t>
      </w:r>
      <w:r w:rsidRPr="00CF4F06">
        <w:rPr>
          <w:color w:val="000000" w:themeColor="text1"/>
          <w:sz w:val="28"/>
          <w:szCs w:val="28"/>
        </w:rPr>
        <w:t>ведущего предприятия малого бизнеса по производству хлеба и хлебобулочных и кондитерских изделий в Жигулевске</w:t>
      </w:r>
      <w:r w:rsidRPr="00CF4F06">
        <w:rPr>
          <w:iCs/>
          <w:color w:val="000000" w:themeColor="text1"/>
          <w:sz w:val="28"/>
          <w:szCs w:val="28"/>
        </w:rPr>
        <w:t xml:space="preserve">, является наращивание производственных мощностей, увеличение численности рабочих мест, </w:t>
      </w:r>
      <w:r w:rsidRPr="00CF4F06">
        <w:rPr>
          <w:iCs/>
          <w:color w:val="000000" w:themeColor="text1"/>
          <w:sz w:val="28"/>
          <w:szCs w:val="28"/>
        </w:rPr>
        <w:lastRenderedPageBreak/>
        <w:t xml:space="preserve">расширение ассортимента и разработка новых видов продукции. Предприятие внедрило в производство систему гибкого транспортирования муки на основе спиральных конвейеров, обновило парк машин по доставке продукции на торговые точки, перешло на газообразное топливо для печей, а также в 2024 году осуществлен частичный переход на электропечи. В дальнейшем, планируется замена устаревших котлов. </w:t>
      </w:r>
    </w:p>
    <w:p w14:paraId="283EAA8E" w14:textId="77777777" w:rsidR="0067553B" w:rsidRPr="00294DD6" w:rsidRDefault="0067553B" w:rsidP="0067553B">
      <w:pPr>
        <w:ind w:firstLine="720"/>
        <w:jc w:val="both"/>
        <w:rPr>
          <w:iCs/>
          <w:color w:val="FF0000"/>
          <w:sz w:val="28"/>
          <w:szCs w:val="28"/>
        </w:rPr>
      </w:pPr>
      <w:r w:rsidRPr="000F2B7D">
        <w:rPr>
          <w:sz w:val="28"/>
          <w:szCs w:val="28"/>
        </w:rPr>
        <w:t xml:space="preserve">По оценке 2025 года отгрузка продукции ООО «Хлеб» составит           </w:t>
      </w:r>
      <w:r>
        <w:rPr>
          <w:sz w:val="28"/>
          <w:szCs w:val="28"/>
        </w:rPr>
        <w:t>83,32</w:t>
      </w:r>
      <w:r w:rsidRPr="000F2B7D">
        <w:rPr>
          <w:sz w:val="28"/>
          <w:szCs w:val="28"/>
        </w:rPr>
        <w:t xml:space="preserve"> млн.</w:t>
      </w:r>
      <w:r>
        <w:rPr>
          <w:sz w:val="28"/>
          <w:szCs w:val="28"/>
        </w:rPr>
        <w:t xml:space="preserve"> </w:t>
      </w:r>
      <w:r w:rsidRPr="000F2B7D">
        <w:rPr>
          <w:sz w:val="28"/>
          <w:szCs w:val="28"/>
        </w:rPr>
        <w:t xml:space="preserve">рублей, что </w:t>
      </w:r>
      <w:r>
        <w:rPr>
          <w:sz w:val="28"/>
          <w:szCs w:val="28"/>
        </w:rPr>
        <w:t>ниже</w:t>
      </w:r>
      <w:r w:rsidRPr="000F2B7D">
        <w:rPr>
          <w:sz w:val="28"/>
          <w:szCs w:val="28"/>
        </w:rPr>
        <w:t xml:space="preserve"> уровн</w:t>
      </w:r>
      <w:r>
        <w:rPr>
          <w:sz w:val="28"/>
          <w:szCs w:val="28"/>
        </w:rPr>
        <w:t>я</w:t>
      </w:r>
      <w:r w:rsidRPr="000F2B7D">
        <w:rPr>
          <w:sz w:val="28"/>
          <w:szCs w:val="28"/>
        </w:rPr>
        <w:t xml:space="preserve"> 2024 года на </w:t>
      </w:r>
      <w:r>
        <w:rPr>
          <w:sz w:val="28"/>
          <w:szCs w:val="28"/>
        </w:rPr>
        <w:t>0,9</w:t>
      </w:r>
      <w:r w:rsidRPr="000F2B7D">
        <w:rPr>
          <w:sz w:val="28"/>
          <w:szCs w:val="28"/>
        </w:rPr>
        <w:t>%,</w:t>
      </w:r>
      <w:r w:rsidRPr="00FF2E39">
        <w:rPr>
          <w:sz w:val="28"/>
          <w:szCs w:val="28"/>
        </w:rPr>
        <w:t xml:space="preserve"> </w:t>
      </w:r>
      <w:r w:rsidRPr="00FF2E39">
        <w:rPr>
          <w:iCs/>
          <w:sz w:val="28"/>
          <w:szCs w:val="28"/>
        </w:rPr>
        <w:t>к 2028 году отгрузка увеличится в 1,</w:t>
      </w:r>
      <w:r>
        <w:rPr>
          <w:iCs/>
          <w:sz w:val="28"/>
          <w:szCs w:val="28"/>
        </w:rPr>
        <w:t>4</w:t>
      </w:r>
      <w:r w:rsidRPr="00FF2E39">
        <w:rPr>
          <w:iCs/>
          <w:sz w:val="28"/>
          <w:szCs w:val="28"/>
        </w:rPr>
        <w:t xml:space="preserve"> раза по консервативному варианту прогноза, в 1,</w:t>
      </w:r>
      <w:r>
        <w:rPr>
          <w:iCs/>
          <w:sz w:val="28"/>
          <w:szCs w:val="28"/>
        </w:rPr>
        <w:t>5</w:t>
      </w:r>
      <w:r w:rsidRPr="00FF2E39">
        <w:rPr>
          <w:iCs/>
          <w:sz w:val="28"/>
          <w:szCs w:val="28"/>
        </w:rPr>
        <w:t xml:space="preserve"> раза по базовому. </w:t>
      </w:r>
      <w:r w:rsidRPr="001D0555">
        <w:rPr>
          <w:iCs/>
          <w:sz w:val="28"/>
          <w:szCs w:val="28"/>
        </w:rPr>
        <w:t xml:space="preserve">Рост объема производства продукции в 2026 году прогнозируется на </w:t>
      </w:r>
      <w:r>
        <w:rPr>
          <w:iCs/>
          <w:sz w:val="28"/>
          <w:szCs w:val="28"/>
        </w:rPr>
        <w:t>23,7</w:t>
      </w:r>
      <w:r w:rsidRPr="001D0555">
        <w:rPr>
          <w:iCs/>
          <w:sz w:val="28"/>
          <w:szCs w:val="28"/>
        </w:rPr>
        <w:t xml:space="preserve">%, в 2027 году – на </w:t>
      </w:r>
      <w:r>
        <w:rPr>
          <w:iCs/>
          <w:sz w:val="28"/>
          <w:szCs w:val="28"/>
        </w:rPr>
        <w:t>15,8</w:t>
      </w:r>
      <w:r w:rsidRPr="001D0555">
        <w:rPr>
          <w:iCs/>
          <w:sz w:val="28"/>
          <w:szCs w:val="28"/>
        </w:rPr>
        <w:t>%, в 2028 году – на 6,</w:t>
      </w:r>
      <w:r>
        <w:rPr>
          <w:iCs/>
          <w:sz w:val="28"/>
          <w:szCs w:val="28"/>
        </w:rPr>
        <w:t>6</w:t>
      </w:r>
      <w:r w:rsidRPr="001D0555">
        <w:rPr>
          <w:iCs/>
          <w:sz w:val="28"/>
          <w:szCs w:val="28"/>
        </w:rPr>
        <w:t>%.</w:t>
      </w:r>
    </w:p>
    <w:p w14:paraId="0721C622" w14:textId="77777777" w:rsidR="0067553B" w:rsidRPr="00294DD6" w:rsidRDefault="0067553B" w:rsidP="0067553B">
      <w:pPr>
        <w:ind w:firstLine="720"/>
        <w:jc w:val="both"/>
        <w:rPr>
          <w:iCs/>
          <w:color w:val="FF0000"/>
          <w:sz w:val="28"/>
          <w:szCs w:val="28"/>
        </w:rPr>
      </w:pPr>
    </w:p>
    <w:p w14:paraId="2B538C31" w14:textId="77777777" w:rsidR="0037390E" w:rsidRPr="00011BD0" w:rsidRDefault="0037390E" w:rsidP="0037390E">
      <w:pPr>
        <w:jc w:val="center"/>
        <w:rPr>
          <w:b/>
          <w:sz w:val="28"/>
          <w:szCs w:val="28"/>
        </w:rPr>
      </w:pPr>
      <w:r w:rsidRPr="00011BD0">
        <w:rPr>
          <w:b/>
          <w:sz w:val="28"/>
          <w:szCs w:val="28"/>
        </w:rPr>
        <w:t xml:space="preserve">Пояснительная записка </w:t>
      </w:r>
    </w:p>
    <w:p w14:paraId="3F35EE52" w14:textId="77777777" w:rsidR="0037390E" w:rsidRPr="00011BD0" w:rsidRDefault="0037390E" w:rsidP="0037390E">
      <w:pPr>
        <w:jc w:val="center"/>
        <w:rPr>
          <w:b/>
          <w:sz w:val="28"/>
          <w:szCs w:val="28"/>
        </w:rPr>
      </w:pPr>
      <w:r w:rsidRPr="00011BD0">
        <w:rPr>
          <w:b/>
          <w:sz w:val="28"/>
          <w:szCs w:val="28"/>
        </w:rPr>
        <w:t>к разделу «Инвестиции» прогноза социально-экономического развития городского округа Жигулевск Самарской области на 2026 - 2028 годы</w:t>
      </w:r>
    </w:p>
    <w:p w14:paraId="13049450" w14:textId="77777777" w:rsidR="0037390E" w:rsidRPr="00011BD0" w:rsidRDefault="0037390E" w:rsidP="0037390E">
      <w:pPr>
        <w:tabs>
          <w:tab w:val="left" w:pos="0"/>
        </w:tabs>
        <w:jc w:val="center"/>
        <w:rPr>
          <w:b/>
          <w:sz w:val="28"/>
          <w:szCs w:val="28"/>
        </w:rPr>
      </w:pPr>
    </w:p>
    <w:p w14:paraId="31BA7058" w14:textId="77777777" w:rsidR="0037390E" w:rsidRPr="00011BD0" w:rsidRDefault="0037390E" w:rsidP="0037390E">
      <w:pPr>
        <w:tabs>
          <w:tab w:val="left" w:pos="0"/>
        </w:tabs>
        <w:jc w:val="center"/>
        <w:rPr>
          <w:b/>
          <w:color w:val="FF0000"/>
          <w:sz w:val="28"/>
          <w:szCs w:val="28"/>
        </w:rPr>
      </w:pPr>
    </w:p>
    <w:p w14:paraId="5874AB0C" w14:textId="77777777" w:rsidR="0037390E" w:rsidRPr="00011BD0" w:rsidRDefault="0037390E" w:rsidP="0037390E">
      <w:pPr>
        <w:widowControl w:val="0"/>
        <w:suppressAutoHyphens/>
        <w:ind w:firstLine="709"/>
        <w:jc w:val="both"/>
        <w:rPr>
          <w:sz w:val="28"/>
          <w:szCs w:val="28"/>
          <w:lang w:eastAsia="ar-SA"/>
        </w:rPr>
      </w:pPr>
      <w:r w:rsidRPr="00011BD0">
        <w:rPr>
          <w:sz w:val="28"/>
          <w:szCs w:val="28"/>
          <w:lang w:eastAsia="ar-SA"/>
        </w:rPr>
        <w:t xml:space="preserve">Прогноз социально-экономического развития городского округа Жигулевск самарской области в сфере инвестиционной политики основан на инвестиционных ожиданиях и среднесрочных планах развития уже действующих проектов. </w:t>
      </w:r>
    </w:p>
    <w:p w14:paraId="0ED2C55A" w14:textId="77777777" w:rsidR="0037390E" w:rsidRPr="00011BD0" w:rsidRDefault="0037390E" w:rsidP="0037390E">
      <w:pPr>
        <w:spacing w:line="300" w:lineRule="exact"/>
        <w:ind w:firstLine="720"/>
        <w:jc w:val="both"/>
        <w:rPr>
          <w:sz w:val="28"/>
          <w:szCs w:val="28"/>
        </w:rPr>
      </w:pPr>
      <w:r w:rsidRPr="00011BD0">
        <w:rPr>
          <w:sz w:val="28"/>
          <w:szCs w:val="28"/>
        </w:rPr>
        <w:t xml:space="preserve">По итогам 2024 года на развитие экономики, социальной и коммунальной инфраструктуры городского округа Жигулевск крупными и средними предприятиями и организациями всех форм собственности, не относящимся к субъектам малого предпринимательства, направлено инвестиций в основной капитал – </w:t>
      </w:r>
      <w:r>
        <w:rPr>
          <w:sz w:val="28"/>
          <w:szCs w:val="28"/>
        </w:rPr>
        <w:t>4 215,0</w:t>
      </w:r>
      <w:r w:rsidRPr="00011BD0">
        <w:rPr>
          <w:sz w:val="28"/>
          <w:szCs w:val="28"/>
        </w:rPr>
        <w:t xml:space="preserve"> млн. рублей, что на </w:t>
      </w:r>
      <w:r>
        <w:rPr>
          <w:sz w:val="28"/>
          <w:szCs w:val="28"/>
        </w:rPr>
        <w:t>45,8</w:t>
      </w:r>
      <w:r w:rsidRPr="00011BD0">
        <w:rPr>
          <w:sz w:val="28"/>
          <w:szCs w:val="28"/>
        </w:rPr>
        <w:t xml:space="preserve">% больше уровня 2023 года в сопоставимых ценах. Доля инвестиций городского округа Жигулевск в общем объеме инвестиций Самарской области составляет </w:t>
      </w:r>
      <w:r>
        <w:rPr>
          <w:sz w:val="28"/>
          <w:szCs w:val="28"/>
        </w:rPr>
        <w:t>1,1</w:t>
      </w:r>
      <w:r w:rsidRPr="00011BD0">
        <w:rPr>
          <w:sz w:val="28"/>
          <w:szCs w:val="28"/>
        </w:rPr>
        <w:t>%.</w:t>
      </w:r>
    </w:p>
    <w:p w14:paraId="46E9C6F1" w14:textId="77777777" w:rsidR="0037390E" w:rsidRDefault="0037390E" w:rsidP="0037390E">
      <w:pPr>
        <w:spacing w:line="300" w:lineRule="exact"/>
        <w:ind w:firstLine="720"/>
        <w:jc w:val="both"/>
        <w:rPr>
          <w:sz w:val="28"/>
          <w:szCs w:val="28"/>
        </w:rPr>
      </w:pPr>
      <w:r w:rsidRPr="00011BD0">
        <w:rPr>
          <w:sz w:val="28"/>
          <w:szCs w:val="28"/>
        </w:rPr>
        <w:t xml:space="preserve">В обеспечении инвестиционного развития предприятий и организаций городского округа Жигулевск сохраняется ведущая роль самофинансирования. В 2024 году в структуре капитальных вложений инвестиции в основной капитал за счет собственных средств предприятий и организаций составляют </w:t>
      </w:r>
      <w:r>
        <w:rPr>
          <w:sz w:val="28"/>
          <w:szCs w:val="28"/>
        </w:rPr>
        <w:t>3 287,6</w:t>
      </w:r>
      <w:r w:rsidRPr="00011BD0">
        <w:rPr>
          <w:sz w:val="28"/>
          <w:szCs w:val="28"/>
        </w:rPr>
        <w:t xml:space="preserve"> млн. рублей или </w:t>
      </w:r>
      <w:r>
        <w:rPr>
          <w:sz w:val="28"/>
          <w:szCs w:val="28"/>
        </w:rPr>
        <w:t>78</w:t>
      </w:r>
      <w:r w:rsidRPr="00011BD0">
        <w:rPr>
          <w:sz w:val="28"/>
          <w:szCs w:val="28"/>
        </w:rPr>
        <w:t>%.</w:t>
      </w:r>
      <w:r w:rsidRPr="00011BD0">
        <w:rPr>
          <w:color w:val="FF0000"/>
          <w:sz w:val="28"/>
          <w:szCs w:val="28"/>
        </w:rPr>
        <w:t xml:space="preserve"> </w:t>
      </w:r>
      <w:r w:rsidRPr="00011BD0">
        <w:rPr>
          <w:sz w:val="28"/>
          <w:szCs w:val="28"/>
        </w:rPr>
        <w:t xml:space="preserve">Основная доля приходится на предприятия энергетического комплекса – </w:t>
      </w:r>
      <w:r>
        <w:rPr>
          <w:sz w:val="28"/>
          <w:szCs w:val="28"/>
        </w:rPr>
        <w:t>65,3</w:t>
      </w:r>
      <w:r w:rsidRPr="00011BD0">
        <w:rPr>
          <w:sz w:val="28"/>
          <w:szCs w:val="28"/>
        </w:rPr>
        <w:t>% от общего объема инвестиционных вложений (2</w:t>
      </w:r>
      <w:r>
        <w:rPr>
          <w:sz w:val="28"/>
          <w:szCs w:val="28"/>
        </w:rPr>
        <w:t> 754,0</w:t>
      </w:r>
      <w:r w:rsidRPr="00011BD0">
        <w:rPr>
          <w:sz w:val="28"/>
          <w:szCs w:val="28"/>
        </w:rPr>
        <w:t xml:space="preserve"> млн. рублей). Привлеченные средства составляют </w:t>
      </w:r>
      <w:r>
        <w:rPr>
          <w:sz w:val="28"/>
          <w:szCs w:val="28"/>
        </w:rPr>
        <w:t>927,4</w:t>
      </w:r>
      <w:r w:rsidRPr="00011BD0">
        <w:rPr>
          <w:sz w:val="28"/>
          <w:szCs w:val="28"/>
        </w:rPr>
        <w:t xml:space="preserve"> млн. рублей, из них </w:t>
      </w:r>
      <w:r>
        <w:rPr>
          <w:sz w:val="28"/>
          <w:szCs w:val="28"/>
        </w:rPr>
        <w:t>494,7</w:t>
      </w:r>
      <w:r w:rsidRPr="00011BD0">
        <w:rPr>
          <w:sz w:val="28"/>
          <w:szCs w:val="28"/>
        </w:rPr>
        <w:t xml:space="preserve"> млн. рублей - инвестиционные вложения в основной капитал за счет бюджетов всех уровней.</w:t>
      </w:r>
    </w:p>
    <w:p w14:paraId="1181DCB4" w14:textId="77777777" w:rsidR="0037390E" w:rsidRPr="000F49B1" w:rsidRDefault="0037390E" w:rsidP="0037390E">
      <w:pPr>
        <w:shd w:val="clear" w:color="auto" w:fill="FFFFFF" w:themeFill="background1"/>
        <w:tabs>
          <w:tab w:val="left" w:pos="720"/>
        </w:tabs>
        <w:ind w:firstLine="720"/>
        <w:jc w:val="both"/>
        <w:rPr>
          <w:sz w:val="28"/>
          <w:szCs w:val="28"/>
        </w:rPr>
      </w:pPr>
      <w:r w:rsidRPr="000F49B1">
        <w:rPr>
          <w:sz w:val="28"/>
          <w:szCs w:val="28"/>
          <w:shd w:val="clear" w:color="auto" w:fill="FFFFFF" w:themeFill="background1"/>
        </w:rPr>
        <w:t>В 1 полугодии 2025 года объем инвестиций в основной капитал –          1 294,2 млн. рублей, что в сопоставимых ценах</w:t>
      </w:r>
      <w:r w:rsidRPr="000F49B1">
        <w:rPr>
          <w:sz w:val="28"/>
          <w:szCs w:val="28"/>
        </w:rPr>
        <w:t xml:space="preserve"> </w:t>
      </w:r>
      <w:r w:rsidRPr="000F49B1">
        <w:rPr>
          <w:sz w:val="28"/>
          <w:szCs w:val="28"/>
          <w:shd w:val="clear" w:color="auto" w:fill="FFFFFF" w:themeFill="background1"/>
        </w:rPr>
        <w:t xml:space="preserve">в 1,5 раза больше аналогичного периода прошлого года.  </w:t>
      </w:r>
      <w:r w:rsidRPr="000F49B1">
        <w:rPr>
          <w:sz w:val="28"/>
          <w:szCs w:val="28"/>
        </w:rPr>
        <w:t xml:space="preserve">Из них собственные средства организаций – 1 148,9 млн. рублей </w:t>
      </w:r>
      <w:r w:rsidRPr="000F49B1">
        <w:rPr>
          <w:sz w:val="28"/>
          <w:szCs w:val="28"/>
          <w:shd w:val="clear" w:color="auto" w:fill="FFFFFF" w:themeFill="background1"/>
        </w:rPr>
        <w:t>(147,9% к аналогичному периоду прошлого года).</w:t>
      </w:r>
      <w:r w:rsidRPr="000F49B1">
        <w:rPr>
          <w:sz w:val="28"/>
          <w:szCs w:val="28"/>
        </w:rPr>
        <w:t xml:space="preserve"> По-прежнему основная доля от общего объема инвестиций принадлежит предприятиям энергетического комплекса и обрабатывающего сектора – 59,2% и 9,4% соответственно.</w:t>
      </w:r>
    </w:p>
    <w:p w14:paraId="3DFC8E01" w14:textId="77777777" w:rsidR="0037390E" w:rsidRPr="004336D3" w:rsidRDefault="0037390E" w:rsidP="0037390E">
      <w:pPr>
        <w:shd w:val="clear" w:color="auto" w:fill="FFFFFF" w:themeFill="background1"/>
        <w:tabs>
          <w:tab w:val="left" w:pos="720"/>
        </w:tabs>
        <w:ind w:firstLine="720"/>
        <w:jc w:val="both"/>
        <w:rPr>
          <w:color w:val="000000" w:themeColor="text1"/>
          <w:sz w:val="28"/>
          <w:szCs w:val="28"/>
        </w:rPr>
      </w:pPr>
      <w:r w:rsidRPr="00254AB1">
        <w:rPr>
          <w:color w:val="000000" w:themeColor="text1"/>
          <w:sz w:val="28"/>
          <w:szCs w:val="28"/>
        </w:rPr>
        <w:lastRenderedPageBreak/>
        <w:t>По оценке в текущем году объем капитальных вложений за счет всех источников финансирования ожидается на уровне 4 460,2 млн. рублей или 98,2% к предыдущему году в сопоставимых ценах, в том числе индекс физического объема инвестиций в основной капитал за счет собственных средств предприятий с учетом темпов роста инфляции – 98,6%. Незначительное снижение обусловлено высокой базой прошлого года на фоне значительного финансирования работ по модернизации объектов коммунальной инфраструктуры в 2024 году.</w:t>
      </w:r>
      <w:r w:rsidRPr="004336D3">
        <w:rPr>
          <w:color w:val="000000" w:themeColor="text1"/>
          <w:sz w:val="28"/>
          <w:szCs w:val="28"/>
        </w:rPr>
        <w:t xml:space="preserve"> </w:t>
      </w:r>
    </w:p>
    <w:p w14:paraId="1CE08113" w14:textId="77777777" w:rsidR="0037390E" w:rsidRPr="00B9553F" w:rsidRDefault="0037390E" w:rsidP="0037390E">
      <w:pPr>
        <w:tabs>
          <w:tab w:val="left" w:pos="720"/>
        </w:tabs>
        <w:ind w:firstLine="720"/>
        <w:jc w:val="both"/>
        <w:rPr>
          <w:color w:val="000000" w:themeColor="text1"/>
          <w:sz w:val="28"/>
          <w:szCs w:val="28"/>
        </w:rPr>
      </w:pPr>
      <w:r w:rsidRPr="00B9553F">
        <w:rPr>
          <w:color w:val="000000" w:themeColor="text1"/>
          <w:sz w:val="28"/>
          <w:szCs w:val="28"/>
        </w:rPr>
        <w:t>Определяющая роль в инвестиционной деятельности городского округа Жигулевск принадлежит проекту филиала ПАО «РусГидро» – «Жигулевская ГЭС» по комплексному техническому перевооружению станции. В текущем году планируемый объем инвестиций в основной капитал</w:t>
      </w:r>
      <w:r w:rsidRPr="00011BD0">
        <w:rPr>
          <w:color w:val="FF0000"/>
          <w:sz w:val="28"/>
          <w:szCs w:val="28"/>
        </w:rPr>
        <w:t xml:space="preserve"> </w:t>
      </w:r>
      <w:r w:rsidRPr="00B9553F">
        <w:rPr>
          <w:color w:val="000000" w:themeColor="text1"/>
          <w:sz w:val="28"/>
          <w:szCs w:val="28"/>
        </w:rPr>
        <w:t xml:space="preserve">составит                         429,0 млн. рублей. Инвестиции направляются на полную замену изношенного оборудования на современное, отвечающее последним достижениям научно-технического прогресса и условиям эксплуатации станции; на реконструкцию вспомогательного оборудования с целью снижения ремонтных и эксплуатационных затрат; на полную замену и обновление основных производственных фондов; на дальнейшее внедрение автоматизации процесса технологического и производственного управления. Источниками финансирования инвестиций в основной капитал являются собственные средства ПАО «РусГидро». </w:t>
      </w:r>
    </w:p>
    <w:p w14:paraId="6BC47F08" w14:textId="77777777" w:rsidR="0037390E" w:rsidRPr="00D571E0" w:rsidRDefault="0037390E" w:rsidP="0037390E">
      <w:pPr>
        <w:ind w:firstLine="720"/>
        <w:jc w:val="both"/>
        <w:rPr>
          <w:color w:val="000000" w:themeColor="text1"/>
          <w:sz w:val="28"/>
          <w:szCs w:val="28"/>
        </w:rPr>
      </w:pPr>
      <w:r w:rsidRPr="00B9553F">
        <w:rPr>
          <w:color w:val="000000" w:themeColor="text1"/>
          <w:sz w:val="28"/>
          <w:szCs w:val="28"/>
        </w:rPr>
        <w:t xml:space="preserve">Инвестиционная программа ООО «Газпром газораспределение Самара» сформирована с целью обеспечения безопасной и безаварийной эксплуатации систем газораспределения. Основными объектами инвестиционной программы, финансируемой за счет собственных оборотных средств, являются: реконструкция газопровода «Г/п Зольное – Жигулевск,                  </w:t>
      </w:r>
      <w:r w:rsidRPr="00B9553F">
        <w:rPr>
          <w:color w:val="000000" w:themeColor="text1"/>
          <w:sz w:val="28"/>
          <w:szCs w:val="28"/>
          <w:lang w:val="en-US"/>
        </w:rPr>
        <w:t>II</w:t>
      </w:r>
      <w:r w:rsidRPr="00B9553F">
        <w:rPr>
          <w:color w:val="000000" w:themeColor="text1"/>
          <w:sz w:val="28"/>
          <w:szCs w:val="28"/>
        </w:rPr>
        <w:t xml:space="preserve"> этап» с истекшим сроком эксплуатации (более 40 лет) стоимостью                                     132,6 млн. рублей; строительство сетей газораспределения по программе </w:t>
      </w:r>
      <w:proofErr w:type="spellStart"/>
      <w:r w:rsidRPr="00B9553F">
        <w:rPr>
          <w:color w:val="000000" w:themeColor="text1"/>
          <w:sz w:val="28"/>
          <w:szCs w:val="28"/>
        </w:rPr>
        <w:t>догазификации</w:t>
      </w:r>
      <w:proofErr w:type="spellEnd"/>
      <w:r w:rsidRPr="00B9553F">
        <w:rPr>
          <w:color w:val="000000" w:themeColor="text1"/>
          <w:sz w:val="28"/>
          <w:szCs w:val="28"/>
        </w:rPr>
        <w:t xml:space="preserve"> на сумму 498,2 млн. рублей;</w:t>
      </w:r>
      <w:r w:rsidRPr="00011BD0">
        <w:rPr>
          <w:color w:val="FF0000"/>
          <w:sz w:val="28"/>
          <w:szCs w:val="28"/>
        </w:rPr>
        <w:t xml:space="preserve"> </w:t>
      </w:r>
      <w:r w:rsidRPr="00D571E0">
        <w:rPr>
          <w:color w:val="000000" w:themeColor="text1"/>
          <w:sz w:val="28"/>
          <w:szCs w:val="28"/>
        </w:rPr>
        <w:t xml:space="preserve">строительство, техническое перевооружение (реконструкция) 7 объектов на общую сумму </w:t>
      </w:r>
      <w:r>
        <w:rPr>
          <w:color w:val="000000" w:themeColor="text1"/>
          <w:sz w:val="28"/>
          <w:szCs w:val="28"/>
        </w:rPr>
        <w:t xml:space="preserve">                                  </w:t>
      </w:r>
      <w:r w:rsidRPr="00D571E0">
        <w:rPr>
          <w:color w:val="000000" w:themeColor="text1"/>
          <w:sz w:val="28"/>
          <w:szCs w:val="28"/>
        </w:rPr>
        <w:t>29,1</w:t>
      </w:r>
      <w:r>
        <w:rPr>
          <w:color w:val="000000" w:themeColor="text1"/>
          <w:sz w:val="28"/>
          <w:szCs w:val="28"/>
        </w:rPr>
        <w:t xml:space="preserve"> </w:t>
      </w:r>
      <w:r w:rsidRPr="00D571E0">
        <w:rPr>
          <w:color w:val="000000" w:themeColor="text1"/>
          <w:sz w:val="28"/>
          <w:szCs w:val="28"/>
        </w:rPr>
        <w:t xml:space="preserve">млн. рублей со сроками реализации до 2027 года. </w:t>
      </w:r>
    </w:p>
    <w:p w14:paraId="6C4A3A88" w14:textId="77777777" w:rsidR="0037390E" w:rsidRPr="006824B6" w:rsidRDefault="0037390E" w:rsidP="0037390E">
      <w:pPr>
        <w:ind w:firstLine="709"/>
        <w:jc w:val="both"/>
        <w:rPr>
          <w:color w:val="000000" w:themeColor="text1"/>
          <w:sz w:val="28"/>
          <w:szCs w:val="28"/>
        </w:rPr>
      </w:pPr>
      <w:r w:rsidRPr="006824B6">
        <w:rPr>
          <w:color w:val="000000" w:themeColor="text1"/>
          <w:sz w:val="28"/>
          <w:szCs w:val="28"/>
        </w:rPr>
        <w:t xml:space="preserve">На АО </w:t>
      </w:r>
      <w:r w:rsidRPr="006824B6">
        <w:rPr>
          <w:color w:val="000000" w:themeColor="text1"/>
          <w:spacing w:val="2"/>
          <w:sz w:val="28"/>
          <w:szCs w:val="28"/>
        </w:rPr>
        <w:t xml:space="preserve">«Аккумуляторный завод им. </w:t>
      </w:r>
      <w:proofErr w:type="spellStart"/>
      <w:r w:rsidRPr="006824B6">
        <w:rPr>
          <w:color w:val="000000" w:themeColor="text1"/>
          <w:spacing w:val="2"/>
          <w:sz w:val="28"/>
          <w:szCs w:val="28"/>
        </w:rPr>
        <w:t>Н.М.Игнатьева</w:t>
      </w:r>
      <w:proofErr w:type="spellEnd"/>
      <w:r w:rsidRPr="006824B6">
        <w:rPr>
          <w:color w:val="000000" w:themeColor="text1"/>
          <w:spacing w:val="2"/>
          <w:sz w:val="28"/>
          <w:szCs w:val="28"/>
        </w:rPr>
        <w:t xml:space="preserve"> – АКОМ» </w:t>
      </w:r>
      <w:r w:rsidRPr="006824B6">
        <w:rPr>
          <w:color w:val="000000" w:themeColor="text1"/>
          <w:sz w:val="28"/>
          <w:szCs w:val="28"/>
        </w:rPr>
        <w:t xml:space="preserve">в                        2025 году запланирована реализация двух инвестиционных проектов по созданию автоматической линии сборки аккумуляторных батарей и линии по производству </w:t>
      </w:r>
      <w:proofErr w:type="spellStart"/>
      <w:r w:rsidRPr="006824B6">
        <w:rPr>
          <w:color w:val="000000" w:themeColor="text1"/>
          <w:sz w:val="28"/>
          <w:szCs w:val="28"/>
        </w:rPr>
        <w:t>экспандерной</w:t>
      </w:r>
      <w:proofErr w:type="spellEnd"/>
      <w:r w:rsidRPr="006824B6">
        <w:rPr>
          <w:color w:val="000000" w:themeColor="text1"/>
          <w:sz w:val="28"/>
          <w:szCs w:val="28"/>
        </w:rPr>
        <w:t xml:space="preserve"> решетки. Общая стоимость проектов –                        319,0 млн. рублей. Планируется создание 24 новых рабочих мест.  </w:t>
      </w:r>
    </w:p>
    <w:p w14:paraId="76B47182" w14:textId="77777777" w:rsidR="0037390E" w:rsidRPr="004336D3" w:rsidRDefault="0037390E" w:rsidP="0037390E">
      <w:pPr>
        <w:shd w:val="clear" w:color="auto" w:fill="FFFFFF" w:themeFill="background1"/>
        <w:tabs>
          <w:tab w:val="left" w:pos="720"/>
        </w:tabs>
        <w:ind w:firstLine="720"/>
        <w:jc w:val="both"/>
        <w:rPr>
          <w:color w:val="000000" w:themeColor="text1"/>
          <w:sz w:val="28"/>
          <w:szCs w:val="28"/>
        </w:rPr>
      </w:pPr>
      <w:r w:rsidRPr="00254AB1">
        <w:rPr>
          <w:color w:val="000000" w:themeColor="text1"/>
          <w:sz w:val="28"/>
          <w:szCs w:val="28"/>
        </w:rPr>
        <w:t>В структуре капитальных вложений инвестиции в основной капитал за счет привлеченных средств ожидаются в объеме 967,4 млн. рублей, что в сопоставимых ценах на 3,2% меньше уровня отчетного года.</w:t>
      </w:r>
      <w:r w:rsidRPr="00254AB1">
        <w:rPr>
          <w:color w:val="FF0000"/>
          <w:sz w:val="28"/>
          <w:szCs w:val="28"/>
        </w:rPr>
        <w:t xml:space="preserve"> </w:t>
      </w:r>
      <w:r w:rsidRPr="00254AB1">
        <w:rPr>
          <w:color w:val="000000" w:themeColor="text1"/>
          <w:sz w:val="28"/>
          <w:szCs w:val="28"/>
        </w:rPr>
        <w:t>В том числе бюджетные инвестиции занимают 12,7% от общего объема и по оценке составят 567,4 млн. рублей.</w:t>
      </w:r>
    </w:p>
    <w:p w14:paraId="03737D0B" w14:textId="77777777" w:rsidR="0037390E" w:rsidRPr="00C24B45" w:rsidRDefault="0037390E" w:rsidP="0037390E">
      <w:pPr>
        <w:tabs>
          <w:tab w:val="left" w:pos="720"/>
        </w:tabs>
        <w:ind w:firstLine="720"/>
        <w:jc w:val="both"/>
        <w:rPr>
          <w:sz w:val="28"/>
          <w:szCs w:val="28"/>
        </w:rPr>
      </w:pPr>
      <w:r w:rsidRPr="00C24B45">
        <w:rPr>
          <w:sz w:val="28"/>
          <w:szCs w:val="28"/>
        </w:rPr>
        <w:t>Бюджетные средства направлены на:</w:t>
      </w:r>
    </w:p>
    <w:p w14:paraId="0090C95F" w14:textId="77777777" w:rsidR="0037390E" w:rsidRPr="00236D9C" w:rsidRDefault="0037390E" w:rsidP="0037390E">
      <w:pPr>
        <w:tabs>
          <w:tab w:val="left" w:pos="720"/>
        </w:tabs>
        <w:ind w:firstLine="720"/>
        <w:jc w:val="both"/>
        <w:rPr>
          <w:sz w:val="28"/>
          <w:szCs w:val="28"/>
        </w:rPr>
      </w:pPr>
      <w:r w:rsidRPr="00E33651">
        <w:rPr>
          <w:color w:val="000000" w:themeColor="text1"/>
          <w:sz w:val="28"/>
          <w:szCs w:val="28"/>
        </w:rPr>
        <w:t>– модернизацию объектов теплоснабжения в рамках концессионных соглашений с ООО «</w:t>
      </w:r>
      <w:proofErr w:type="spellStart"/>
      <w:r w:rsidRPr="00E33651">
        <w:rPr>
          <w:color w:val="000000" w:themeColor="text1"/>
          <w:sz w:val="28"/>
          <w:szCs w:val="28"/>
        </w:rPr>
        <w:t>СамРЭК</w:t>
      </w:r>
      <w:proofErr w:type="spellEnd"/>
      <w:r w:rsidRPr="00E33651">
        <w:rPr>
          <w:color w:val="000000" w:themeColor="text1"/>
          <w:sz w:val="28"/>
          <w:szCs w:val="28"/>
        </w:rPr>
        <w:t xml:space="preserve">-Тепло Жигулевск». В 2025 году продолжены </w:t>
      </w:r>
      <w:r w:rsidRPr="00E33651">
        <w:rPr>
          <w:color w:val="000000" w:themeColor="text1"/>
          <w:sz w:val="28"/>
          <w:szCs w:val="28"/>
        </w:rPr>
        <w:lastRenderedPageBreak/>
        <w:t xml:space="preserve">работы по реконструкции котельной № 25 в </w:t>
      </w:r>
      <w:proofErr w:type="spellStart"/>
      <w:r w:rsidRPr="00E33651">
        <w:rPr>
          <w:color w:val="000000" w:themeColor="text1"/>
          <w:sz w:val="28"/>
          <w:szCs w:val="28"/>
        </w:rPr>
        <w:t>мкр</w:t>
      </w:r>
      <w:proofErr w:type="spellEnd"/>
      <w:r w:rsidRPr="00E33651">
        <w:rPr>
          <w:color w:val="000000" w:themeColor="text1"/>
          <w:sz w:val="28"/>
          <w:szCs w:val="28"/>
        </w:rPr>
        <w:t>. Г-1 города Жигулевск, строительству новых модульных котельных №№ 13А, 14А, а также ведутся работы по замене 57 км сетей теплоснабжения и горячего водоснабжения.</w:t>
      </w:r>
      <w:r w:rsidRPr="00011BD0">
        <w:rPr>
          <w:color w:val="FF0000"/>
          <w:sz w:val="28"/>
          <w:szCs w:val="28"/>
        </w:rPr>
        <w:t xml:space="preserve"> </w:t>
      </w:r>
      <w:r w:rsidRPr="00236D9C">
        <w:rPr>
          <w:sz w:val="28"/>
          <w:szCs w:val="28"/>
        </w:rPr>
        <w:t xml:space="preserve">В текущем году объем инвестиционных вложений по оценке составит                   254,1 млн. рублей;  </w:t>
      </w:r>
    </w:p>
    <w:p w14:paraId="4D89E1BB" w14:textId="77777777" w:rsidR="0037390E" w:rsidRPr="004D6BAE" w:rsidRDefault="0037390E" w:rsidP="0037390E">
      <w:pPr>
        <w:shd w:val="clear" w:color="auto" w:fill="FFFFFF" w:themeFill="background1"/>
        <w:tabs>
          <w:tab w:val="left" w:pos="720"/>
        </w:tabs>
        <w:ind w:firstLine="720"/>
        <w:jc w:val="both"/>
        <w:rPr>
          <w:sz w:val="28"/>
          <w:szCs w:val="28"/>
        </w:rPr>
      </w:pPr>
      <w:r w:rsidRPr="00FF3141">
        <w:rPr>
          <w:sz w:val="28"/>
          <w:szCs w:val="28"/>
        </w:rPr>
        <w:t>– создание модельной библиотеки в рамках федерального проекта «Семейные ценности и инфраструктура культуры» национального проекта «Семья».</w:t>
      </w:r>
      <w:r>
        <w:rPr>
          <w:color w:val="FF0000"/>
          <w:sz w:val="28"/>
          <w:szCs w:val="28"/>
        </w:rPr>
        <w:t xml:space="preserve"> </w:t>
      </w:r>
      <w:r w:rsidRPr="004D6BAE">
        <w:rPr>
          <w:sz w:val="28"/>
          <w:szCs w:val="28"/>
          <w:shd w:val="clear" w:color="auto" w:fill="FFFFFF" w:themeFill="background1"/>
        </w:rPr>
        <w:t>Планируемый объем</w:t>
      </w:r>
      <w:r w:rsidRPr="004D6BAE">
        <w:rPr>
          <w:sz w:val="28"/>
          <w:szCs w:val="28"/>
        </w:rPr>
        <w:t xml:space="preserve"> финансирования – 8,0 млн. рублей;</w:t>
      </w:r>
    </w:p>
    <w:p w14:paraId="3DA5A0D2" w14:textId="77777777" w:rsidR="0037390E" w:rsidRPr="004D6BAE" w:rsidRDefault="0037390E" w:rsidP="0037390E">
      <w:pPr>
        <w:tabs>
          <w:tab w:val="left" w:pos="720"/>
        </w:tabs>
        <w:ind w:firstLine="720"/>
        <w:jc w:val="both"/>
        <w:rPr>
          <w:sz w:val="28"/>
          <w:szCs w:val="28"/>
        </w:rPr>
      </w:pPr>
      <w:r w:rsidRPr="004D6BAE">
        <w:rPr>
          <w:sz w:val="28"/>
          <w:szCs w:val="28"/>
        </w:rPr>
        <w:t>– благоустройство общественных пространств и дворовых территорий в рамках региональной составляющей федерального проекта «Формирование комфортной городской среды» национального проекта «Инфраструктура для жизни». Объем финансирования составит – 98,1 млн. рублей;</w:t>
      </w:r>
    </w:p>
    <w:p w14:paraId="16176E16" w14:textId="77777777" w:rsidR="0037390E" w:rsidRPr="004B5883" w:rsidRDefault="0037390E" w:rsidP="0037390E">
      <w:pPr>
        <w:tabs>
          <w:tab w:val="left" w:pos="720"/>
        </w:tabs>
        <w:ind w:firstLine="720"/>
        <w:jc w:val="both"/>
        <w:rPr>
          <w:sz w:val="28"/>
          <w:szCs w:val="28"/>
        </w:rPr>
      </w:pPr>
      <w:r w:rsidRPr="00873376">
        <w:rPr>
          <w:sz w:val="28"/>
          <w:szCs w:val="28"/>
        </w:rPr>
        <w:t xml:space="preserve">– проектирование здания «Визит-Центра» в селе Ширяево городского округа Жигулевск стоимостью </w:t>
      </w:r>
      <w:r>
        <w:rPr>
          <w:sz w:val="28"/>
          <w:szCs w:val="28"/>
        </w:rPr>
        <w:t>3,8</w:t>
      </w:r>
      <w:r w:rsidRPr="00873376">
        <w:rPr>
          <w:sz w:val="28"/>
          <w:szCs w:val="28"/>
        </w:rPr>
        <w:t xml:space="preserve"> млн. рублей.</w:t>
      </w:r>
    </w:p>
    <w:p w14:paraId="1BE6F4A5" w14:textId="77777777" w:rsidR="0037390E" w:rsidRPr="00212560" w:rsidRDefault="0037390E" w:rsidP="0037390E">
      <w:pPr>
        <w:ind w:firstLine="709"/>
        <w:jc w:val="both"/>
        <w:rPr>
          <w:sz w:val="28"/>
          <w:szCs w:val="28"/>
        </w:rPr>
      </w:pPr>
      <w:r w:rsidRPr="00212560">
        <w:rPr>
          <w:sz w:val="28"/>
          <w:szCs w:val="28"/>
        </w:rPr>
        <w:t xml:space="preserve">Прогноз инвестиций в основной капитал на 2026-2028 годы основан на инвестиционных ожиданиях и среднесрочных планах развития уже действующих проектов  ведущих предприятий городского округа Жигулевск, учитывает реализацию Указа Президента Российской Федерации от 07.05.2024 № 309 «О национальных целях развития Российской Федерации на период до 2030 года и на перспективу до 2036 года», реализацию распоряжения Правительства Самарской области от 09.04.2014 № 221-р                   «Об утверждении перечня стратегических проектов Самарской области»                  (в ред. от 01.07.2024 № 315-р), Стратегию социально-экономического развития городского округа Жигулевск на период до 2030 года, утвержденную решением Думы городского округа Жигулевск Самарской области от 21.02.2019 № 432 (в ред. от 25.04.2024 № 536).  </w:t>
      </w:r>
    </w:p>
    <w:p w14:paraId="06442FB1" w14:textId="77777777" w:rsidR="0037390E" w:rsidRPr="00212560" w:rsidRDefault="0037390E" w:rsidP="0037390E">
      <w:pPr>
        <w:ind w:firstLine="709"/>
        <w:jc w:val="both"/>
        <w:rPr>
          <w:sz w:val="28"/>
          <w:szCs w:val="28"/>
        </w:rPr>
      </w:pPr>
      <w:r w:rsidRPr="00212560">
        <w:rPr>
          <w:sz w:val="28"/>
          <w:szCs w:val="28"/>
        </w:rPr>
        <w:t>Базовый вариант развития инвестиционной деятельности в городском округе Жигулевск в среднесрочной перспективе основан на снижении влияния технологических ограничений, сдерживающих реализацию инвестиционных проектов, поддержке критического импортозамещения и формировании новых логистических маршрутов, а также на предположении о постепенном снижении процентных ставок и инфляции. Консервативный вариант развития инвестиционной деятельности базируется на предположении о несвоевременном переходе к смягчению денежно-кредитных условий, что станет одним из основных факторов, ограничивающим рост инвестиционной активности, а также на сохранении структурных ограничений на рынке труда.</w:t>
      </w:r>
    </w:p>
    <w:p w14:paraId="00E6534D" w14:textId="77777777" w:rsidR="0037390E" w:rsidRPr="00254AB1" w:rsidRDefault="0037390E" w:rsidP="0037390E">
      <w:pPr>
        <w:widowControl w:val="0"/>
        <w:tabs>
          <w:tab w:val="num" w:pos="0"/>
        </w:tabs>
        <w:suppressAutoHyphens/>
        <w:autoSpaceDE w:val="0"/>
        <w:ind w:firstLine="709"/>
        <w:jc w:val="both"/>
        <w:rPr>
          <w:color w:val="000000" w:themeColor="text1"/>
          <w:sz w:val="28"/>
          <w:szCs w:val="28"/>
        </w:rPr>
      </w:pPr>
      <w:r w:rsidRPr="00254AB1">
        <w:rPr>
          <w:color w:val="000000" w:themeColor="text1"/>
          <w:sz w:val="28"/>
          <w:szCs w:val="28"/>
        </w:rPr>
        <w:t>Всего за три прогнозных года планируется направление инвестиций в основной капитал за счет всех источников финансирования в объеме                  13 431,5 млн. рублей по консервативному варианту прогноза и                                   14 023,9 млн. рублей по базовому варианту.</w:t>
      </w:r>
      <w:r w:rsidRPr="00254AB1">
        <w:rPr>
          <w:color w:val="FF0000"/>
          <w:sz w:val="28"/>
          <w:szCs w:val="28"/>
        </w:rPr>
        <w:t xml:space="preserve"> </w:t>
      </w:r>
      <w:r w:rsidRPr="00254AB1">
        <w:rPr>
          <w:color w:val="000000" w:themeColor="text1"/>
          <w:sz w:val="28"/>
          <w:szCs w:val="28"/>
        </w:rPr>
        <w:t xml:space="preserve">Учитывая уровень инфляции, индекс физического объема инвестиций в основной капитал в 2028 году относительно отчетного 2024 года в сопоставимых ценах составит 94% и 88% по базовому и консервативному вариантам прогноза соответственно. </w:t>
      </w:r>
    </w:p>
    <w:p w14:paraId="1F1654B7" w14:textId="77777777" w:rsidR="0037390E" w:rsidRPr="00254AB1" w:rsidRDefault="0037390E" w:rsidP="0037390E">
      <w:pPr>
        <w:ind w:firstLine="709"/>
        <w:jc w:val="both"/>
        <w:rPr>
          <w:color w:val="000000" w:themeColor="text1"/>
          <w:sz w:val="28"/>
          <w:szCs w:val="28"/>
        </w:rPr>
      </w:pPr>
      <w:r w:rsidRPr="00254AB1">
        <w:rPr>
          <w:color w:val="000000" w:themeColor="text1"/>
          <w:sz w:val="28"/>
          <w:szCs w:val="28"/>
        </w:rPr>
        <w:lastRenderedPageBreak/>
        <w:t>В среднесрочной перспективе будет отмечаться положительная динамика инвестиций с умеренными темпами роста. Индекс физического объема инвестиций в основной капитал в 2027 году к предыдущему году составит</w:t>
      </w:r>
      <w:r w:rsidRPr="00254AB1">
        <w:rPr>
          <w:bCs/>
          <w:color w:val="000000" w:themeColor="text1"/>
          <w:sz w:val="28"/>
          <w:szCs w:val="28"/>
        </w:rPr>
        <w:t xml:space="preserve"> 99,8</w:t>
      </w:r>
      <w:r w:rsidRPr="00254AB1">
        <w:rPr>
          <w:color w:val="000000" w:themeColor="text1"/>
          <w:sz w:val="28"/>
          <w:szCs w:val="28"/>
        </w:rPr>
        <w:t>% и 98,4% по базовому и консервативному вариантам соответственно, в 2028 году – 100,9% и 99,3%.</w:t>
      </w:r>
    </w:p>
    <w:p w14:paraId="36BCBC9C" w14:textId="77777777" w:rsidR="0037390E" w:rsidRPr="006824B6" w:rsidRDefault="0037390E" w:rsidP="0037390E">
      <w:pPr>
        <w:widowControl w:val="0"/>
        <w:tabs>
          <w:tab w:val="num" w:pos="0"/>
        </w:tabs>
        <w:suppressAutoHyphens/>
        <w:autoSpaceDE w:val="0"/>
        <w:ind w:firstLine="709"/>
        <w:jc w:val="both"/>
        <w:rPr>
          <w:color w:val="000000" w:themeColor="text1"/>
          <w:sz w:val="28"/>
          <w:szCs w:val="28"/>
        </w:rPr>
      </w:pPr>
      <w:r w:rsidRPr="00254AB1">
        <w:rPr>
          <w:color w:val="000000" w:themeColor="text1"/>
          <w:sz w:val="28"/>
          <w:szCs w:val="28"/>
        </w:rPr>
        <w:t>В прогнозном периоде продолжится реализация</w:t>
      </w:r>
      <w:r w:rsidRPr="006824B6">
        <w:rPr>
          <w:color w:val="000000" w:themeColor="text1"/>
          <w:sz w:val="28"/>
          <w:szCs w:val="28"/>
        </w:rPr>
        <w:t xml:space="preserve"> инвестиционных проектов ведущих предприятий городского округа:  </w:t>
      </w:r>
    </w:p>
    <w:p w14:paraId="019C80A2" w14:textId="77777777" w:rsidR="0037390E" w:rsidRPr="004B2E59" w:rsidRDefault="0037390E" w:rsidP="0037390E">
      <w:pPr>
        <w:widowControl w:val="0"/>
        <w:tabs>
          <w:tab w:val="num" w:pos="0"/>
        </w:tabs>
        <w:suppressAutoHyphens/>
        <w:autoSpaceDE w:val="0"/>
        <w:ind w:firstLine="709"/>
        <w:jc w:val="both"/>
        <w:rPr>
          <w:color w:val="000000" w:themeColor="text1"/>
          <w:sz w:val="28"/>
          <w:szCs w:val="28"/>
        </w:rPr>
      </w:pPr>
      <w:r w:rsidRPr="004B2E59">
        <w:rPr>
          <w:color w:val="000000" w:themeColor="text1"/>
          <w:sz w:val="28"/>
          <w:szCs w:val="28"/>
        </w:rPr>
        <w:t>– проект филиала ПАО «РусГидро» – «Жигулевская ГЭС» по комплексному техническому перевооружению станции. В соответствии с инвестиционной программой ПАО «РусГидро», утвержденной приказом Минэнерго РФ от 02.12.2024 №25@ в прогнозном периоде 2026-2028 годов планируемый объем инвестиций в основной капитал составит                            2 579,9 млн. рублей;</w:t>
      </w:r>
    </w:p>
    <w:p w14:paraId="6BFF7B73" w14:textId="77777777" w:rsidR="0037390E" w:rsidRPr="004B2E59" w:rsidRDefault="0037390E" w:rsidP="0037390E">
      <w:pPr>
        <w:ind w:firstLine="720"/>
        <w:jc w:val="both"/>
        <w:rPr>
          <w:color w:val="000000" w:themeColor="text1"/>
          <w:sz w:val="28"/>
          <w:szCs w:val="28"/>
        </w:rPr>
      </w:pPr>
      <w:r w:rsidRPr="004B2E59">
        <w:rPr>
          <w:color w:val="000000" w:themeColor="text1"/>
          <w:sz w:val="28"/>
          <w:szCs w:val="28"/>
        </w:rPr>
        <w:t xml:space="preserve">– ООО «Газпром газораспределение Самара» в прогнозном периоде запланировано вложение средств, полученных от надбавки к тарифам, на строительство распределительных газопроводов и газопроводов ввода по программе </w:t>
      </w:r>
      <w:proofErr w:type="spellStart"/>
      <w:r w:rsidRPr="004B2E59">
        <w:rPr>
          <w:color w:val="000000" w:themeColor="text1"/>
          <w:sz w:val="28"/>
          <w:szCs w:val="28"/>
        </w:rPr>
        <w:t>догазификации</w:t>
      </w:r>
      <w:proofErr w:type="spellEnd"/>
      <w:r w:rsidRPr="004B2E59">
        <w:rPr>
          <w:color w:val="000000" w:themeColor="text1"/>
          <w:sz w:val="28"/>
          <w:szCs w:val="28"/>
        </w:rPr>
        <w:t>. Общая стоимость – 72,3 млн. рублей;</w:t>
      </w:r>
    </w:p>
    <w:p w14:paraId="432FD840" w14:textId="77777777" w:rsidR="0037390E" w:rsidRPr="00E33651" w:rsidRDefault="0037390E" w:rsidP="0037390E">
      <w:pPr>
        <w:ind w:firstLine="720"/>
        <w:jc w:val="both"/>
        <w:rPr>
          <w:color w:val="000000" w:themeColor="text1"/>
          <w:sz w:val="28"/>
          <w:szCs w:val="28"/>
        </w:rPr>
      </w:pPr>
      <w:r w:rsidRPr="004B2E59">
        <w:rPr>
          <w:color w:val="000000" w:themeColor="text1"/>
          <w:sz w:val="28"/>
          <w:szCs w:val="28"/>
        </w:rPr>
        <w:t>– на АО «Жигулевский радиозавод» проект по замене производственного оборудования «Техническое перевооружение производства для серийного выпуска блоков и модулей для ВС МС-</w:t>
      </w:r>
      <w:proofErr w:type="gramStart"/>
      <w:r w:rsidRPr="004B2E59">
        <w:rPr>
          <w:color w:val="000000" w:themeColor="text1"/>
          <w:sz w:val="28"/>
          <w:szCs w:val="28"/>
        </w:rPr>
        <w:t xml:space="preserve">21,   </w:t>
      </w:r>
      <w:proofErr w:type="gramEnd"/>
      <w:r w:rsidRPr="004B2E59">
        <w:rPr>
          <w:color w:val="000000" w:themeColor="text1"/>
          <w:sz w:val="28"/>
          <w:szCs w:val="28"/>
        </w:rPr>
        <w:t xml:space="preserve">               SSJ-New» в рамках комплексной программы развития авиационной отрасли </w:t>
      </w:r>
      <w:r w:rsidRPr="00E33651">
        <w:rPr>
          <w:color w:val="000000" w:themeColor="text1"/>
          <w:sz w:val="28"/>
          <w:szCs w:val="28"/>
        </w:rPr>
        <w:t>стоимостью 233,9 млн. рублей. Срок реализации – 2026 год;</w:t>
      </w:r>
    </w:p>
    <w:p w14:paraId="1D87DCCE" w14:textId="77777777" w:rsidR="0037390E" w:rsidRPr="00E33651" w:rsidRDefault="0037390E" w:rsidP="0037390E">
      <w:pPr>
        <w:ind w:firstLine="720"/>
        <w:jc w:val="both"/>
        <w:rPr>
          <w:color w:val="000000" w:themeColor="text1"/>
          <w:sz w:val="28"/>
          <w:szCs w:val="28"/>
        </w:rPr>
      </w:pPr>
      <w:r w:rsidRPr="00E33651">
        <w:rPr>
          <w:color w:val="000000" w:themeColor="text1"/>
          <w:sz w:val="28"/>
          <w:szCs w:val="28"/>
        </w:rPr>
        <w:t>– проект по производству дверей на ООО «</w:t>
      </w:r>
      <w:proofErr w:type="spellStart"/>
      <w:r w:rsidRPr="00E33651">
        <w:rPr>
          <w:color w:val="000000" w:themeColor="text1"/>
          <w:sz w:val="28"/>
          <w:szCs w:val="28"/>
        </w:rPr>
        <w:t>Энерготехмаш</w:t>
      </w:r>
      <w:proofErr w:type="spellEnd"/>
      <w:r w:rsidRPr="00E33651">
        <w:rPr>
          <w:color w:val="000000" w:themeColor="text1"/>
          <w:sz w:val="28"/>
          <w:szCs w:val="28"/>
        </w:rPr>
        <w:t xml:space="preserve">». Источник финансирования: </w:t>
      </w:r>
      <w:proofErr w:type="spellStart"/>
      <w:r w:rsidRPr="00E33651">
        <w:rPr>
          <w:color w:val="000000" w:themeColor="text1"/>
          <w:sz w:val="28"/>
          <w:szCs w:val="28"/>
        </w:rPr>
        <w:t>займ</w:t>
      </w:r>
      <w:proofErr w:type="spellEnd"/>
      <w:r w:rsidRPr="00E33651">
        <w:rPr>
          <w:color w:val="000000" w:themeColor="text1"/>
          <w:sz w:val="28"/>
          <w:szCs w:val="28"/>
        </w:rPr>
        <w:t xml:space="preserve"> фонда развития промышленности РФ, собственные средства. Проектом предусмотрено создание 350 новых рабочих мест.</w:t>
      </w:r>
    </w:p>
    <w:p w14:paraId="002E7E3E" w14:textId="77777777" w:rsidR="0037390E" w:rsidRPr="000B0DE2" w:rsidRDefault="0037390E" w:rsidP="0037390E">
      <w:pPr>
        <w:ind w:firstLine="720"/>
        <w:jc w:val="both"/>
        <w:rPr>
          <w:sz w:val="28"/>
          <w:szCs w:val="28"/>
        </w:rPr>
      </w:pPr>
      <w:r w:rsidRPr="000B0DE2">
        <w:rPr>
          <w:sz w:val="28"/>
          <w:szCs w:val="28"/>
        </w:rPr>
        <w:t xml:space="preserve">В прогнозном периоде 2026-2028 годов ожидается снижение бюджетных инвестиций в основной капитал по обоим вариантам прогноза в связи с окончанием работ по строительству новых модульных котельных в рамках концессионного соглашения и масштабной замене тепловых сетей.                 </w:t>
      </w:r>
    </w:p>
    <w:p w14:paraId="12ADB4DE" w14:textId="77777777" w:rsidR="0037390E" w:rsidRPr="000B0DE2" w:rsidRDefault="0037390E" w:rsidP="0037390E">
      <w:pPr>
        <w:ind w:firstLine="709"/>
        <w:jc w:val="both"/>
        <w:rPr>
          <w:bCs/>
          <w:sz w:val="28"/>
          <w:szCs w:val="28"/>
        </w:rPr>
      </w:pPr>
      <w:r w:rsidRPr="000B0DE2">
        <w:rPr>
          <w:bCs/>
          <w:sz w:val="28"/>
          <w:szCs w:val="28"/>
        </w:rPr>
        <w:t xml:space="preserve">По базовому варианту прогноза индекс физического объема инвестиций в основной капитал за счет бюджетов всех уровней в 2026 году составит 94,5% к предыдущему году, в 2027 и 2028 годах – 99,7%, в целом за прогнозный период (2028 год к 2024 году) – 95,8%. </w:t>
      </w:r>
    </w:p>
    <w:p w14:paraId="2D005FCC" w14:textId="77777777" w:rsidR="0037390E" w:rsidRPr="000B0DE2" w:rsidRDefault="0037390E" w:rsidP="0037390E">
      <w:pPr>
        <w:ind w:firstLine="709"/>
        <w:jc w:val="both"/>
        <w:rPr>
          <w:bCs/>
          <w:sz w:val="28"/>
          <w:szCs w:val="28"/>
        </w:rPr>
      </w:pPr>
      <w:r w:rsidRPr="000B0DE2">
        <w:rPr>
          <w:bCs/>
          <w:sz w:val="28"/>
          <w:szCs w:val="28"/>
        </w:rPr>
        <w:t xml:space="preserve">По консервативному варианту прогноза: в 2026 году – 91,2% к предыдущему году, в 2027 году – 98,1%, в 2028 году – 98,8%, в целом за прогнозный период (2028 год к 2024 году) – 90,2%. </w:t>
      </w:r>
    </w:p>
    <w:p w14:paraId="0267F155" w14:textId="77777777" w:rsidR="0037390E" w:rsidRPr="00E33651" w:rsidRDefault="0037390E" w:rsidP="0037390E">
      <w:pPr>
        <w:tabs>
          <w:tab w:val="left" w:pos="720"/>
        </w:tabs>
        <w:ind w:firstLine="720"/>
        <w:jc w:val="both"/>
        <w:rPr>
          <w:color w:val="000000" w:themeColor="text1"/>
          <w:sz w:val="28"/>
          <w:szCs w:val="28"/>
        </w:rPr>
      </w:pPr>
      <w:r w:rsidRPr="00E33651">
        <w:rPr>
          <w:color w:val="000000" w:themeColor="text1"/>
          <w:sz w:val="28"/>
          <w:szCs w:val="28"/>
        </w:rPr>
        <w:t>В прогнозном периоде бюджетные средства планируется направить на:</w:t>
      </w:r>
    </w:p>
    <w:p w14:paraId="68A1F5DC" w14:textId="77777777" w:rsidR="0037390E" w:rsidRDefault="0037390E" w:rsidP="0037390E">
      <w:pPr>
        <w:ind w:right="-1" w:firstLine="709"/>
        <w:jc w:val="both"/>
        <w:rPr>
          <w:color w:val="000000" w:themeColor="text1"/>
          <w:sz w:val="28"/>
          <w:szCs w:val="28"/>
        </w:rPr>
      </w:pPr>
      <w:r w:rsidRPr="00E33651">
        <w:rPr>
          <w:color w:val="000000" w:themeColor="text1"/>
          <w:sz w:val="28"/>
          <w:szCs w:val="28"/>
        </w:rPr>
        <w:t>1) завершение работ по модернизации объектов коммунальной инфраструктуры города Жигулевск в рамках концессионных соглашений с ООО «</w:t>
      </w:r>
      <w:proofErr w:type="spellStart"/>
      <w:r w:rsidRPr="00E33651">
        <w:rPr>
          <w:color w:val="000000" w:themeColor="text1"/>
          <w:sz w:val="28"/>
          <w:szCs w:val="28"/>
        </w:rPr>
        <w:t>СамРЭК</w:t>
      </w:r>
      <w:proofErr w:type="spellEnd"/>
      <w:r w:rsidRPr="00E33651">
        <w:rPr>
          <w:color w:val="000000" w:themeColor="text1"/>
          <w:sz w:val="28"/>
          <w:szCs w:val="28"/>
        </w:rPr>
        <w:t>-Тепло Жигулевск»;</w:t>
      </w:r>
    </w:p>
    <w:p w14:paraId="2861EAAB" w14:textId="77777777" w:rsidR="0037390E" w:rsidRPr="008433B1" w:rsidRDefault="0037390E" w:rsidP="0037390E">
      <w:pPr>
        <w:ind w:right="-1" w:firstLine="709"/>
        <w:jc w:val="both"/>
        <w:rPr>
          <w:sz w:val="28"/>
          <w:szCs w:val="28"/>
        </w:rPr>
      </w:pPr>
      <w:r>
        <w:rPr>
          <w:color w:val="000000" w:themeColor="text1"/>
          <w:sz w:val="28"/>
          <w:szCs w:val="28"/>
        </w:rPr>
        <w:t xml:space="preserve">2) </w:t>
      </w:r>
      <w:r w:rsidRPr="008433B1">
        <w:rPr>
          <w:color w:val="000000" w:themeColor="text1"/>
          <w:sz w:val="28"/>
          <w:szCs w:val="28"/>
        </w:rPr>
        <w:t>обустройство пляжей в с</w:t>
      </w:r>
      <w:r>
        <w:rPr>
          <w:color w:val="000000" w:themeColor="text1"/>
          <w:sz w:val="28"/>
          <w:szCs w:val="28"/>
        </w:rPr>
        <w:t>еле</w:t>
      </w:r>
      <w:r w:rsidRPr="008433B1">
        <w:rPr>
          <w:color w:val="000000" w:themeColor="text1"/>
          <w:sz w:val="28"/>
          <w:szCs w:val="28"/>
        </w:rPr>
        <w:t xml:space="preserve"> </w:t>
      </w:r>
      <w:proofErr w:type="spellStart"/>
      <w:r w:rsidRPr="008433B1">
        <w:rPr>
          <w:color w:val="000000" w:themeColor="text1"/>
          <w:sz w:val="28"/>
          <w:szCs w:val="28"/>
        </w:rPr>
        <w:t>Бахилова</w:t>
      </w:r>
      <w:proofErr w:type="spellEnd"/>
      <w:r w:rsidRPr="008433B1">
        <w:rPr>
          <w:color w:val="000000" w:themeColor="text1"/>
          <w:sz w:val="28"/>
          <w:szCs w:val="28"/>
        </w:rPr>
        <w:t xml:space="preserve"> Поляна и в с</w:t>
      </w:r>
      <w:r>
        <w:rPr>
          <w:color w:val="000000" w:themeColor="text1"/>
          <w:sz w:val="28"/>
          <w:szCs w:val="28"/>
        </w:rPr>
        <w:t>еле</w:t>
      </w:r>
      <w:r w:rsidRPr="008433B1">
        <w:rPr>
          <w:color w:val="000000" w:themeColor="text1"/>
          <w:sz w:val="28"/>
          <w:szCs w:val="28"/>
        </w:rPr>
        <w:t xml:space="preserve"> Ширяево</w:t>
      </w:r>
      <w:r>
        <w:rPr>
          <w:color w:val="000000" w:themeColor="text1"/>
          <w:sz w:val="28"/>
          <w:szCs w:val="28"/>
        </w:rPr>
        <w:t xml:space="preserve"> городского округа Жигулевск. Предполагаемый объем финансирования – 67,6 млн. рублей, </w:t>
      </w:r>
      <w:r w:rsidRPr="008433B1">
        <w:rPr>
          <w:sz w:val="28"/>
          <w:szCs w:val="28"/>
        </w:rPr>
        <w:t>срок реализации – 2027-2028 гг.;</w:t>
      </w:r>
    </w:p>
    <w:p w14:paraId="4F746242" w14:textId="77777777" w:rsidR="0037390E" w:rsidRDefault="0037390E" w:rsidP="0037390E">
      <w:pPr>
        <w:tabs>
          <w:tab w:val="left" w:pos="720"/>
          <w:tab w:val="left" w:pos="1080"/>
        </w:tabs>
        <w:ind w:firstLine="720"/>
        <w:jc w:val="both"/>
        <w:rPr>
          <w:sz w:val="28"/>
          <w:szCs w:val="28"/>
        </w:rPr>
      </w:pPr>
      <w:r>
        <w:rPr>
          <w:sz w:val="28"/>
          <w:szCs w:val="28"/>
        </w:rPr>
        <w:lastRenderedPageBreak/>
        <w:t>3</w:t>
      </w:r>
      <w:r w:rsidRPr="001919B3">
        <w:rPr>
          <w:sz w:val="28"/>
          <w:szCs w:val="28"/>
        </w:rPr>
        <w:t>) модернизацию детской школы искусств в рамках региональной составляющей федерального проекта «Семейные ценности и инфраструктура культуры» национального проекта «Семья» стоимостью 115,0 млн. рублей;</w:t>
      </w:r>
    </w:p>
    <w:p w14:paraId="3EEA6A66" w14:textId="77777777" w:rsidR="0037390E" w:rsidRPr="00236D9C" w:rsidRDefault="0037390E" w:rsidP="0037390E">
      <w:pPr>
        <w:ind w:right="-1" w:firstLine="709"/>
        <w:jc w:val="both"/>
        <w:rPr>
          <w:color w:val="000000" w:themeColor="text1"/>
          <w:sz w:val="28"/>
          <w:szCs w:val="28"/>
        </w:rPr>
      </w:pPr>
      <w:r>
        <w:rPr>
          <w:sz w:val="28"/>
          <w:szCs w:val="28"/>
        </w:rPr>
        <w:t>4</w:t>
      </w:r>
      <w:r w:rsidRPr="00236D9C">
        <w:rPr>
          <w:sz w:val="28"/>
          <w:szCs w:val="28"/>
        </w:rPr>
        <w:t>) ст</w:t>
      </w:r>
      <w:r w:rsidRPr="00236D9C">
        <w:rPr>
          <w:color w:val="000000" w:themeColor="text1"/>
          <w:sz w:val="28"/>
          <w:szCs w:val="28"/>
        </w:rPr>
        <w:t>роительство физкультурно-оздоровительного комплекса с универсальным игровым залом не менее 40*20 м и трибунам для зрителей и плавательным бассейном</w:t>
      </w:r>
      <w:r>
        <w:rPr>
          <w:color w:val="000000" w:themeColor="text1"/>
          <w:sz w:val="28"/>
          <w:szCs w:val="28"/>
        </w:rPr>
        <w:t xml:space="preserve">, </w:t>
      </w:r>
      <w:r w:rsidRPr="00236D9C">
        <w:rPr>
          <w:color w:val="000000" w:themeColor="text1"/>
          <w:sz w:val="28"/>
          <w:szCs w:val="28"/>
        </w:rPr>
        <w:t xml:space="preserve">капитальный ремонт стадиона «Труд» </w:t>
      </w:r>
      <w:r>
        <w:rPr>
          <w:color w:val="000000" w:themeColor="text1"/>
          <w:sz w:val="28"/>
          <w:szCs w:val="28"/>
        </w:rPr>
        <w:t xml:space="preserve">в                        </w:t>
      </w:r>
      <w:proofErr w:type="spellStart"/>
      <w:r>
        <w:rPr>
          <w:color w:val="000000" w:themeColor="text1"/>
          <w:sz w:val="28"/>
          <w:szCs w:val="28"/>
        </w:rPr>
        <w:t>мкр</w:t>
      </w:r>
      <w:proofErr w:type="spellEnd"/>
      <w:r>
        <w:rPr>
          <w:color w:val="000000" w:themeColor="text1"/>
          <w:sz w:val="28"/>
          <w:szCs w:val="28"/>
        </w:rPr>
        <w:t>.</w:t>
      </w:r>
      <w:r w:rsidRPr="00236D9C">
        <w:rPr>
          <w:color w:val="000000" w:themeColor="text1"/>
          <w:sz w:val="28"/>
          <w:szCs w:val="28"/>
        </w:rPr>
        <w:t xml:space="preserve"> Яблоневый Овраг</w:t>
      </w:r>
      <w:r>
        <w:rPr>
          <w:color w:val="000000" w:themeColor="text1"/>
          <w:sz w:val="28"/>
          <w:szCs w:val="28"/>
        </w:rPr>
        <w:t>;</w:t>
      </w:r>
    </w:p>
    <w:p w14:paraId="42009E86" w14:textId="77777777" w:rsidR="0037390E" w:rsidRPr="001919B3" w:rsidRDefault="0037390E" w:rsidP="0037390E">
      <w:pPr>
        <w:tabs>
          <w:tab w:val="left" w:pos="720"/>
          <w:tab w:val="left" w:pos="1080"/>
        </w:tabs>
        <w:ind w:firstLine="720"/>
        <w:jc w:val="both"/>
        <w:rPr>
          <w:sz w:val="28"/>
          <w:szCs w:val="28"/>
        </w:rPr>
      </w:pPr>
      <w:r w:rsidRPr="001919B3">
        <w:rPr>
          <w:sz w:val="28"/>
          <w:szCs w:val="28"/>
        </w:rPr>
        <w:t>5) создание новых и благоустройство существующих общественных пространств и дворовых территорий в рамках федерального проекта «Формирование комфортной городской среды» национального проекта «Инфраструктура для жизни».</w:t>
      </w:r>
    </w:p>
    <w:p w14:paraId="2CCE61DC" w14:textId="77777777" w:rsidR="0037390E" w:rsidRPr="00214061" w:rsidRDefault="0037390E" w:rsidP="0037390E">
      <w:pPr>
        <w:ind w:firstLine="720"/>
        <w:jc w:val="both"/>
        <w:rPr>
          <w:sz w:val="28"/>
          <w:szCs w:val="28"/>
        </w:rPr>
      </w:pPr>
      <w:proofErr w:type="gramStart"/>
      <w:r w:rsidRPr="00214061">
        <w:rPr>
          <w:sz w:val="28"/>
          <w:szCs w:val="28"/>
        </w:rPr>
        <w:t>Кроме того</w:t>
      </w:r>
      <w:proofErr w:type="gramEnd"/>
      <w:r w:rsidRPr="00214061">
        <w:rPr>
          <w:sz w:val="28"/>
          <w:szCs w:val="28"/>
        </w:rPr>
        <w:t xml:space="preserve"> в прогнозном периоде 2026-2028 гг. планируется реализация ряда инвестиционных проектов в сфере туризма с привлечением внебюджетных источников финансирования:</w:t>
      </w:r>
    </w:p>
    <w:p w14:paraId="048CECF9" w14:textId="77777777" w:rsidR="0037390E" w:rsidRPr="00214061" w:rsidRDefault="0037390E" w:rsidP="0037390E">
      <w:pPr>
        <w:shd w:val="clear" w:color="auto" w:fill="FFFFFF"/>
        <w:ind w:firstLine="709"/>
        <w:jc w:val="both"/>
        <w:rPr>
          <w:sz w:val="28"/>
          <w:szCs w:val="28"/>
        </w:rPr>
      </w:pPr>
      <w:r w:rsidRPr="00214061">
        <w:rPr>
          <w:sz w:val="28"/>
          <w:szCs w:val="28"/>
        </w:rPr>
        <w:t>– строительство многофункционального туристического комплекса круглогодичного функционирования с яхт-клубом в селе Ширяево. Объем инвестиций по проекту – 156,8 млн. рублей, предусмотрено создание                       67 рабочих мест. Данный проект включен в перечень стратегических инвестиционных проектов Самарской области;</w:t>
      </w:r>
    </w:p>
    <w:p w14:paraId="2D6BBAD7" w14:textId="77777777" w:rsidR="0037390E" w:rsidRPr="00214061" w:rsidRDefault="0037390E" w:rsidP="0037390E">
      <w:pPr>
        <w:tabs>
          <w:tab w:val="left" w:pos="900"/>
        </w:tabs>
        <w:ind w:firstLine="709"/>
        <w:jc w:val="both"/>
        <w:rPr>
          <w:sz w:val="28"/>
          <w:szCs w:val="28"/>
        </w:rPr>
      </w:pPr>
      <w:r w:rsidRPr="00214061">
        <w:rPr>
          <w:sz w:val="28"/>
          <w:szCs w:val="28"/>
        </w:rPr>
        <w:t xml:space="preserve"> – строительство многофункционального туристического комплекса круглогодичного функционирования «Стрельная Вилладж» в селе Зольное. Общий объем инвестиций по проекту – 417,8 млн. рублей, предусмотрено создание 111 рабочих мест. </w:t>
      </w:r>
      <w:r>
        <w:rPr>
          <w:sz w:val="28"/>
          <w:szCs w:val="28"/>
        </w:rPr>
        <w:t>П</w:t>
      </w:r>
      <w:r w:rsidRPr="00214061">
        <w:rPr>
          <w:sz w:val="28"/>
          <w:szCs w:val="28"/>
        </w:rPr>
        <w:t>роект включен в перечень стратегических инвестиционных проектов Самарской области;</w:t>
      </w:r>
    </w:p>
    <w:p w14:paraId="18EB8E4B" w14:textId="77777777" w:rsidR="0037390E" w:rsidRPr="0075450D" w:rsidRDefault="0037390E" w:rsidP="0037390E">
      <w:pPr>
        <w:tabs>
          <w:tab w:val="left" w:pos="720"/>
        </w:tabs>
        <w:ind w:firstLine="720"/>
        <w:jc w:val="both"/>
        <w:rPr>
          <w:sz w:val="28"/>
          <w:szCs w:val="28"/>
        </w:rPr>
      </w:pPr>
      <w:r w:rsidRPr="0075450D">
        <w:rPr>
          <w:sz w:val="28"/>
          <w:szCs w:val="28"/>
        </w:rPr>
        <w:t>– строительство стационарного причального сооружения для приема круизного и местного флота, включая пункт продажи билетов</w:t>
      </w:r>
      <w:r>
        <w:rPr>
          <w:sz w:val="28"/>
          <w:szCs w:val="28"/>
        </w:rPr>
        <w:t xml:space="preserve">, </w:t>
      </w:r>
      <w:r w:rsidRPr="0075450D">
        <w:rPr>
          <w:sz w:val="28"/>
          <w:szCs w:val="28"/>
        </w:rPr>
        <w:t>в селе Ширяево.</w:t>
      </w:r>
    </w:p>
    <w:p w14:paraId="1FBE91F7" w14:textId="77777777" w:rsidR="0037390E" w:rsidRPr="00932CF2" w:rsidRDefault="0037390E" w:rsidP="0037390E">
      <w:pPr>
        <w:shd w:val="clear" w:color="auto" w:fill="FFFFFF"/>
        <w:ind w:firstLine="709"/>
        <w:jc w:val="both"/>
        <w:rPr>
          <w:color w:val="000000" w:themeColor="text1"/>
          <w:sz w:val="28"/>
          <w:szCs w:val="28"/>
        </w:rPr>
      </w:pPr>
      <w:r w:rsidRPr="00932CF2">
        <w:rPr>
          <w:color w:val="000000" w:themeColor="text1"/>
          <w:sz w:val="28"/>
          <w:szCs w:val="28"/>
        </w:rPr>
        <w:t xml:space="preserve">На жилищное строительство на территории городского округа Жигулевск влияние оказывает невысокий спрос на приобретение жилья, в том числе в результате снижения численности постоянного </w:t>
      </w:r>
      <w:proofErr w:type="gramStart"/>
      <w:r w:rsidRPr="00932CF2">
        <w:rPr>
          <w:color w:val="000000" w:themeColor="text1"/>
          <w:sz w:val="28"/>
          <w:szCs w:val="28"/>
        </w:rPr>
        <w:t xml:space="preserve">населения,   </w:t>
      </w:r>
      <w:proofErr w:type="gramEnd"/>
      <w:r w:rsidRPr="00932CF2">
        <w:rPr>
          <w:color w:val="000000" w:themeColor="text1"/>
          <w:sz w:val="28"/>
          <w:szCs w:val="28"/>
        </w:rPr>
        <w:t xml:space="preserve">                       а также высокий уровень обеспеченности населения жильем. По итогам                2024 года данный показатель составляет 33,9 кв. м на человека, что выше уровня предыдущего года на 2,1%.</w:t>
      </w:r>
    </w:p>
    <w:p w14:paraId="6CF2657A" w14:textId="77777777" w:rsidR="0037390E" w:rsidRPr="00214061" w:rsidRDefault="0037390E" w:rsidP="0037390E">
      <w:pPr>
        <w:tabs>
          <w:tab w:val="left" w:pos="720"/>
        </w:tabs>
        <w:ind w:firstLine="709"/>
        <w:jc w:val="both"/>
        <w:rPr>
          <w:sz w:val="28"/>
          <w:szCs w:val="28"/>
        </w:rPr>
      </w:pPr>
      <w:r w:rsidRPr="00932CF2">
        <w:rPr>
          <w:color w:val="000000" w:themeColor="text1"/>
          <w:sz w:val="28"/>
          <w:szCs w:val="28"/>
        </w:rPr>
        <w:t xml:space="preserve">В 2024 году введено в эксплуатацию 16 741 кв. м жилья частных индивидуальных застройщиков, что </w:t>
      </w:r>
      <w:r w:rsidRPr="00F546AC">
        <w:rPr>
          <w:color w:val="000000" w:themeColor="text1"/>
          <w:sz w:val="28"/>
          <w:szCs w:val="28"/>
        </w:rPr>
        <w:t xml:space="preserve">на 28,5% больше, чем в 2024 году               </w:t>
      </w:r>
      <w:proofErr w:type="gramStart"/>
      <w:r w:rsidRPr="00F546AC">
        <w:rPr>
          <w:color w:val="000000" w:themeColor="text1"/>
          <w:sz w:val="28"/>
          <w:szCs w:val="28"/>
        </w:rPr>
        <w:t xml:space="preserve">   (</w:t>
      </w:r>
      <w:proofErr w:type="gramEnd"/>
      <w:r w:rsidRPr="00F546AC">
        <w:rPr>
          <w:color w:val="000000" w:themeColor="text1"/>
          <w:sz w:val="28"/>
          <w:szCs w:val="28"/>
        </w:rPr>
        <w:t>13 028 кв. м) и составляет 135,2% от установленного декомпозированного показателя региональной составляющей национального</w:t>
      </w:r>
      <w:r w:rsidRPr="00932CF2">
        <w:rPr>
          <w:color w:val="000000" w:themeColor="text1"/>
          <w:sz w:val="28"/>
          <w:szCs w:val="28"/>
        </w:rPr>
        <w:t xml:space="preserve"> проекта «Жилье и городская среда». Многоквартирные</w:t>
      </w:r>
      <w:r w:rsidRPr="00214061">
        <w:rPr>
          <w:sz w:val="28"/>
          <w:szCs w:val="28"/>
        </w:rPr>
        <w:t xml:space="preserve"> дома в эксплуатацию не вводились. Ожидаемый объем ввода жилья в 2025 году – 13 778 кв.м.</w:t>
      </w:r>
    </w:p>
    <w:p w14:paraId="2A2BF4BB" w14:textId="77777777" w:rsidR="0037390E" w:rsidRPr="00F546AC" w:rsidRDefault="0037390E" w:rsidP="0037390E">
      <w:pPr>
        <w:pStyle w:val="ac"/>
        <w:spacing w:before="0" w:beforeAutospacing="0" w:after="0" w:afterAutospacing="0"/>
        <w:ind w:firstLine="720"/>
        <w:jc w:val="both"/>
        <w:rPr>
          <w:color w:val="000000" w:themeColor="text1"/>
          <w:sz w:val="28"/>
          <w:szCs w:val="28"/>
        </w:rPr>
      </w:pPr>
      <w:r w:rsidRPr="00214061">
        <w:rPr>
          <w:sz w:val="28"/>
          <w:szCs w:val="28"/>
        </w:rPr>
        <w:t>В прогнозном периоде</w:t>
      </w:r>
      <w:r>
        <w:rPr>
          <w:sz w:val="28"/>
          <w:szCs w:val="28"/>
        </w:rPr>
        <w:t xml:space="preserve"> </w:t>
      </w:r>
      <w:r w:rsidRPr="00214061">
        <w:rPr>
          <w:sz w:val="28"/>
          <w:szCs w:val="28"/>
        </w:rPr>
        <w:t xml:space="preserve">планируется застройка центральной части города Жигулевск, </w:t>
      </w:r>
      <w:r w:rsidRPr="00214061">
        <w:rPr>
          <w:iCs/>
          <w:sz w:val="28"/>
          <w:szCs w:val="28"/>
        </w:rPr>
        <w:t xml:space="preserve">освободившейся после реализации мероприятий государственной программы по переселению граждан из аварийного жилищного фонда. </w:t>
      </w:r>
      <w:r w:rsidRPr="00214061">
        <w:rPr>
          <w:sz w:val="28"/>
          <w:szCs w:val="28"/>
        </w:rPr>
        <w:t>Администрацией городского округа Жигулевск заключены договоры аренды двух земельных участков общей площадью</w:t>
      </w:r>
      <w:r>
        <w:rPr>
          <w:sz w:val="28"/>
          <w:szCs w:val="28"/>
        </w:rPr>
        <w:t xml:space="preserve">      </w:t>
      </w:r>
      <w:r w:rsidRPr="00214061">
        <w:rPr>
          <w:sz w:val="28"/>
          <w:szCs w:val="28"/>
        </w:rPr>
        <w:t xml:space="preserve"> </w:t>
      </w:r>
      <w:r w:rsidRPr="00214061">
        <w:rPr>
          <w:sz w:val="28"/>
          <w:szCs w:val="28"/>
        </w:rPr>
        <w:lastRenderedPageBreak/>
        <w:t>64,6 тыс. кв. м для строительства 2 пятиэтажных и</w:t>
      </w:r>
      <w:r>
        <w:rPr>
          <w:sz w:val="28"/>
          <w:szCs w:val="28"/>
        </w:rPr>
        <w:t xml:space="preserve"> </w:t>
      </w:r>
      <w:r w:rsidRPr="00214061">
        <w:rPr>
          <w:sz w:val="28"/>
          <w:szCs w:val="28"/>
        </w:rPr>
        <w:t>5 восьмиэтажных многоквартирных жилых домов</w:t>
      </w:r>
      <w:r w:rsidRPr="00F546AC">
        <w:rPr>
          <w:color w:val="000000" w:themeColor="text1"/>
          <w:sz w:val="28"/>
          <w:szCs w:val="28"/>
        </w:rPr>
        <w:t>. Планируемый ввод жилья</w:t>
      </w:r>
      <w:r>
        <w:rPr>
          <w:color w:val="000000" w:themeColor="text1"/>
          <w:sz w:val="28"/>
          <w:szCs w:val="28"/>
        </w:rPr>
        <w:t xml:space="preserve"> многоквартирных домов </w:t>
      </w:r>
      <w:r w:rsidRPr="00F546AC">
        <w:rPr>
          <w:color w:val="000000" w:themeColor="text1"/>
          <w:sz w:val="28"/>
          <w:szCs w:val="28"/>
        </w:rPr>
        <w:t xml:space="preserve">в 2026-2027 гг. – 11,0 тыс. кв. м.  </w:t>
      </w:r>
    </w:p>
    <w:p w14:paraId="735863B3" w14:textId="77777777" w:rsidR="0037390E" w:rsidRPr="007946B9" w:rsidRDefault="0037390E" w:rsidP="0037390E">
      <w:pPr>
        <w:ind w:firstLine="709"/>
        <w:jc w:val="both"/>
        <w:rPr>
          <w:sz w:val="28"/>
          <w:szCs w:val="28"/>
        </w:rPr>
      </w:pPr>
      <w:r w:rsidRPr="00F546AC">
        <w:rPr>
          <w:color w:val="000000" w:themeColor="text1"/>
          <w:sz w:val="28"/>
          <w:szCs w:val="28"/>
        </w:rPr>
        <w:t xml:space="preserve">Приоритетное направление в жилищной политике – выполнение текущих обязательств по обеспечению жильем льготных категорий граждан. С учетом действующих мер государственной поддержки по итогам </w:t>
      </w:r>
      <w:r>
        <w:rPr>
          <w:color w:val="000000" w:themeColor="text1"/>
          <w:sz w:val="28"/>
          <w:szCs w:val="28"/>
        </w:rPr>
        <w:t>1 полугодия 2025</w:t>
      </w:r>
      <w:r w:rsidRPr="00F546AC">
        <w:rPr>
          <w:color w:val="000000" w:themeColor="text1"/>
          <w:sz w:val="28"/>
          <w:szCs w:val="28"/>
        </w:rPr>
        <w:t xml:space="preserve"> </w:t>
      </w:r>
      <w:r w:rsidRPr="00A224B7">
        <w:rPr>
          <w:sz w:val="28"/>
          <w:szCs w:val="28"/>
        </w:rPr>
        <w:t>года выдано 12 сертификатов</w:t>
      </w:r>
      <w:r>
        <w:rPr>
          <w:sz w:val="28"/>
          <w:szCs w:val="28"/>
        </w:rPr>
        <w:t xml:space="preserve"> на приобретение жилья</w:t>
      </w:r>
      <w:r w:rsidRPr="00A224B7">
        <w:rPr>
          <w:sz w:val="28"/>
          <w:szCs w:val="28"/>
        </w:rPr>
        <w:t xml:space="preserve"> молодым семьям, предоставлено 17 квартир детям-сиротам, </w:t>
      </w:r>
      <w:r>
        <w:rPr>
          <w:sz w:val="28"/>
          <w:szCs w:val="28"/>
        </w:rPr>
        <w:t>1</w:t>
      </w:r>
      <w:r w:rsidRPr="00011BD0">
        <w:rPr>
          <w:color w:val="FF0000"/>
          <w:sz w:val="28"/>
          <w:szCs w:val="28"/>
        </w:rPr>
        <w:t xml:space="preserve"> </w:t>
      </w:r>
      <w:r w:rsidRPr="007946B9">
        <w:rPr>
          <w:sz w:val="28"/>
          <w:szCs w:val="28"/>
        </w:rPr>
        <w:t xml:space="preserve">гражданину предоставлено жилое помещение по договору социального найма. </w:t>
      </w:r>
      <w:r>
        <w:rPr>
          <w:sz w:val="28"/>
          <w:szCs w:val="28"/>
        </w:rPr>
        <w:t xml:space="preserve">До конца 2025 </w:t>
      </w:r>
      <w:r w:rsidRPr="007946B9">
        <w:rPr>
          <w:sz w:val="28"/>
          <w:szCs w:val="28"/>
        </w:rPr>
        <w:t>года планируется предоставить социальные</w:t>
      </w:r>
      <w:r w:rsidRPr="00AC4A87">
        <w:rPr>
          <w:sz w:val="28"/>
          <w:szCs w:val="28"/>
        </w:rPr>
        <w:t xml:space="preserve"> выплат</w:t>
      </w:r>
      <w:r>
        <w:rPr>
          <w:sz w:val="28"/>
          <w:szCs w:val="28"/>
        </w:rPr>
        <w:t>ы 7</w:t>
      </w:r>
      <w:r w:rsidRPr="00AC4A87">
        <w:rPr>
          <w:sz w:val="28"/>
          <w:szCs w:val="28"/>
        </w:rPr>
        <w:t xml:space="preserve"> молодым семья</w:t>
      </w:r>
      <w:r>
        <w:rPr>
          <w:sz w:val="28"/>
          <w:szCs w:val="28"/>
        </w:rPr>
        <w:t>м,</w:t>
      </w:r>
      <w:r w:rsidRPr="00AC4A87">
        <w:rPr>
          <w:sz w:val="28"/>
          <w:szCs w:val="28"/>
        </w:rPr>
        <w:t xml:space="preserve"> выбывшим с 01.01.2025 из числа участников программы </w:t>
      </w:r>
      <w:r w:rsidRPr="00AC4A87">
        <w:rPr>
          <w:color w:val="000000"/>
          <w:sz w:val="28"/>
          <w:szCs w:val="28"/>
        </w:rPr>
        <w:t>«Молодой семье - доступное жилье» по достижению одним из супругов</w:t>
      </w:r>
      <w:r>
        <w:rPr>
          <w:color w:val="000000"/>
          <w:sz w:val="28"/>
          <w:szCs w:val="28"/>
        </w:rPr>
        <w:t xml:space="preserve"> </w:t>
      </w:r>
      <w:r w:rsidRPr="00AC4A87">
        <w:rPr>
          <w:color w:val="000000"/>
          <w:sz w:val="28"/>
          <w:szCs w:val="28"/>
        </w:rPr>
        <w:t>36-летнего возраста</w:t>
      </w:r>
      <w:r>
        <w:rPr>
          <w:color w:val="000000"/>
          <w:sz w:val="28"/>
          <w:szCs w:val="28"/>
        </w:rPr>
        <w:t>.</w:t>
      </w:r>
    </w:p>
    <w:p w14:paraId="20F5CBF5" w14:textId="77777777" w:rsidR="0037390E" w:rsidRPr="00623613" w:rsidRDefault="0037390E" w:rsidP="0037390E">
      <w:pPr>
        <w:tabs>
          <w:tab w:val="left" w:pos="720"/>
        </w:tabs>
        <w:ind w:firstLine="709"/>
        <w:jc w:val="both"/>
        <w:rPr>
          <w:sz w:val="28"/>
          <w:szCs w:val="28"/>
        </w:rPr>
      </w:pPr>
      <w:r>
        <w:rPr>
          <w:sz w:val="28"/>
          <w:szCs w:val="28"/>
        </w:rPr>
        <w:t>В рамках федерального проекта «Жилье» национального проекта «Инфраструктура для жизни», а</w:t>
      </w:r>
      <w:r w:rsidRPr="00B845C6">
        <w:rPr>
          <w:sz w:val="28"/>
          <w:szCs w:val="28"/>
        </w:rPr>
        <w:t>дресн</w:t>
      </w:r>
      <w:r>
        <w:rPr>
          <w:sz w:val="28"/>
          <w:szCs w:val="28"/>
        </w:rPr>
        <w:t>ой</w:t>
      </w:r>
      <w:r w:rsidRPr="00B845C6">
        <w:rPr>
          <w:sz w:val="28"/>
          <w:szCs w:val="28"/>
        </w:rPr>
        <w:t xml:space="preserve"> муниципальн</w:t>
      </w:r>
      <w:r>
        <w:rPr>
          <w:sz w:val="28"/>
          <w:szCs w:val="28"/>
        </w:rPr>
        <w:t>ой</w:t>
      </w:r>
      <w:r w:rsidRPr="00B845C6">
        <w:rPr>
          <w:sz w:val="28"/>
          <w:szCs w:val="28"/>
        </w:rPr>
        <w:t xml:space="preserve"> программ</w:t>
      </w:r>
      <w:r>
        <w:rPr>
          <w:sz w:val="28"/>
          <w:szCs w:val="28"/>
        </w:rPr>
        <w:t>ы</w:t>
      </w:r>
      <w:r w:rsidRPr="00B845C6">
        <w:rPr>
          <w:sz w:val="28"/>
          <w:szCs w:val="28"/>
        </w:rPr>
        <w:t xml:space="preserve"> городского округа Жигулевск Самарской области </w:t>
      </w:r>
      <w:r>
        <w:rPr>
          <w:sz w:val="28"/>
          <w:szCs w:val="28"/>
        </w:rPr>
        <w:t>«</w:t>
      </w:r>
      <w:r w:rsidRPr="00B845C6">
        <w:rPr>
          <w:sz w:val="28"/>
          <w:szCs w:val="28"/>
        </w:rPr>
        <w:t>Переселение граждан из аварийного жилищного фонда, признанного таковым в период с 1 января 2017 года до 01 января 2022 года</w:t>
      </w:r>
      <w:r>
        <w:rPr>
          <w:sz w:val="28"/>
          <w:szCs w:val="28"/>
        </w:rPr>
        <w:t>» в среднесрочной перспективе планируется переселить из 5,9 тыс. кв. м аварийного жилья 367 человек. Объем финансирования ориентировочно составит 549,5 млн. рублей.</w:t>
      </w:r>
    </w:p>
    <w:p w14:paraId="109E2849" w14:textId="77777777" w:rsidR="0037390E" w:rsidRPr="00623613" w:rsidRDefault="0037390E" w:rsidP="0037390E">
      <w:pPr>
        <w:ind w:firstLine="709"/>
        <w:jc w:val="both"/>
        <w:rPr>
          <w:sz w:val="28"/>
          <w:szCs w:val="28"/>
        </w:rPr>
      </w:pPr>
      <w:r w:rsidRPr="00623613">
        <w:rPr>
          <w:sz w:val="28"/>
          <w:szCs w:val="28"/>
        </w:rPr>
        <w:t>В прогнозном периоде продолжится реализация мероприятий по обеспечению жильем льготных категорий граждан.</w:t>
      </w:r>
    </w:p>
    <w:p w14:paraId="1E7C276D" w14:textId="77777777" w:rsidR="0037390E" w:rsidRPr="00623613" w:rsidRDefault="0037390E" w:rsidP="0037390E">
      <w:pPr>
        <w:ind w:firstLine="709"/>
        <w:jc w:val="both"/>
        <w:rPr>
          <w:sz w:val="28"/>
          <w:szCs w:val="28"/>
        </w:rPr>
      </w:pPr>
    </w:p>
    <w:p w14:paraId="01634F9D" w14:textId="77777777" w:rsidR="0037390E" w:rsidRPr="0037390E" w:rsidRDefault="0037390E" w:rsidP="0037390E">
      <w:pPr>
        <w:jc w:val="center"/>
        <w:rPr>
          <w:b/>
          <w:sz w:val="28"/>
          <w:szCs w:val="28"/>
        </w:rPr>
      </w:pPr>
      <w:r w:rsidRPr="0037390E">
        <w:rPr>
          <w:b/>
          <w:sz w:val="28"/>
          <w:szCs w:val="28"/>
        </w:rPr>
        <w:t>Пояснительная записка к разделу «Оборот розничной торговли» прогноза социально-экономического развития городского округа Жигулевск Самарской области на 2026-2028 годы</w:t>
      </w:r>
    </w:p>
    <w:p w14:paraId="59F1DFA6" w14:textId="77777777" w:rsidR="0037390E" w:rsidRPr="0037390E" w:rsidRDefault="0037390E" w:rsidP="0037390E">
      <w:pPr>
        <w:ind w:firstLine="1080"/>
        <w:jc w:val="both"/>
        <w:rPr>
          <w:sz w:val="28"/>
          <w:szCs w:val="28"/>
        </w:rPr>
      </w:pPr>
    </w:p>
    <w:p w14:paraId="2F1DC431" w14:textId="77777777" w:rsidR="0037390E" w:rsidRPr="0037390E" w:rsidRDefault="0037390E" w:rsidP="0037390E">
      <w:pPr>
        <w:ind w:firstLine="720"/>
        <w:jc w:val="both"/>
        <w:rPr>
          <w:bCs/>
          <w:sz w:val="28"/>
          <w:szCs w:val="28"/>
        </w:rPr>
      </w:pPr>
      <w:r w:rsidRPr="0037390E">
        <w:rPr>
          <w:bCs/>
          <w:sz w:val="28"/>
          <w:szCs w:val="28"/>
        </w:rPr>
        <w:t>Фактический оборот розничной торговли</w:t>
      </w:r>
      <w:r w:rsidRPr="0037390E">
        <w:rPr>
          <w:sz w:val="28"/>
          <w:szCs w:val="28"/>
        </w:rPr>
        <w:t xml:space="preserve"> в городском округе Жигулевск за отчетный 2024 год</w:t>
      </w:r>
      <w:r w:rsidRPr="0037390E">
        <w:rPr>
          <w:bCs/>
          <w:sz w:val="28"/>
          <w:szCs w:val="28"/>
        </w:rPr>
        <w:t xml:space="preserve"> составил</w:t>
      </w:r>
      <w:r w:rsidRPr="0037390E">
        <w:rPr>
          <w:sz w:val="28"/>
          <w:szCs w:val="28"/>
        </w:rPr>
        <w:t xml:space="preserve"> 8 970 965 тыс. рублей, по сравнению с 2023 годом увеличение на 13,73 </w:t>
      </w:r>
      <w:r w:rsidRPr="0037390E">
        <w:rPr>
          <w:bCs/>
          <w:sz w:val="28"/>
          <w:szCs w:val="28"/>
        </w:rPr>
        <w:t>%</w:t>
      </w:r>
      <w:r w:rsidRPr="0037390E">
        <w:rPr>
          <w:sz w:val="28"/>
          <w:szCs w:val="28"/>
        </w:rPr>
        <w:t>.</w:t>
      </w:r>
    </w:p>
    <w:p w14:paraId="23FC456C" w14:textId="77777777" w:rsidR="0037390E" w:rsidRPr="0037390E" w:rsidRDefault="0037390E" w:rsidP="0037390E">
      <w:pPr>
        <w:tabs>
          <w:tab w:val="left" w:pos="0"/>
        </w:tabs>
        <w:ind w:firstLine="720"/>
        <w:jc w:val="both"/>
        <w:rPr>
          <w:sz w:val="28"/>
          <w:szCs w:val="28"/>
        </w:rPr>
      </w:pPr>
      <w:r w:rsidRPr="0037390E">
        <w:rPr>
          <w:sz w:val="28"/>
          <w:szCs w:val="28"/>
        </w:rPr>
        <w:t xml:space="preserve">В январе – июне 2025 года оборот розничной торговли составил                4 755 726 тыс. </w:t>
      </w:r>
      <w:proofErr w:type="gramStart"/>
      <w:r w:rsidRPr="0037390E">
        <w:rPr>
          <w:sz w:val="28"/>
          <w:szCs w:val="28"/>
        </w:rPr>
        <w:t>рублей  или</w:t>
      </w:r>
      <w:proofErr w:type="gramEnd"/>
      <w:r w:rsidRPr="0037390E">
        <w:rPr>
          <w:sz w:val="28"/>
          <w:szCs w:val="28"/>
        </w:rPr>
        <w:t xml:space="preserve">  14,18 </w:t>
      </w:r>
      <w:proofErr w:type="gramStart"/>
      <w:r w:rsidRPr="0037390E">
        <w:rPr>
          <w:sz w:val="28"/>
          <w:szCs w:val="28"/>
        </w:rPr>
        <w:t>%  к</w:t>
      </w:r>
      <w:proofErr w:type="gramEnd"/>
      <w:r w:rsidRPr="0037390E">
        <w:rPr>
          <w:sz w:val="28"/>
          <w:szCs w:val="28"/>
        </w:rPr>
        <w:t xml:space="preserve"> уровню аналогичного периода прошлого года. </w:t>
      </w:r>
    </w:p>
    <w:p w14:paraId="20000DDD" w14:textId="77777777" w:rsidR="0037390E" w:rsidRPr="0037390E" w:rsidRDefault="0037390E" w:rsidP="0037390E">
      <w:pPr>
        <w:ind w:firstLine="720"/>
        <w:jc w:val="both"/>
        <w:rPr>
          <w:sz w:val="28"/>
          <w:szCs w:val="28"/>
        </w:rPr>
      </w:pPr>
      <w:r w:rsidRPr="0037390E">
        <w:rPr>
          <w:sz w:val="28"/>
          <w:szCs w:val="28"/>
        </w:rPr>
        <w:t xml:space="preserve">Состояние потребительского рынка городского округа Жигулевск             за </w:t>
      </w:r>
      <w:r w:rsidRPr="0037390E">
        <w:rPr>
          <w:sz w:val="28"/>
          <w:szCs w:val="28"/>
          <w:lang w:val="en-US"/>
        </w:rPr>
        <w:t>I</w:t>
      </w:r>
      <w:r w:rsidRPr="0037390E">
        <w:rPr>
          <w:sz w:val="28"/>
          <w:szCs w:val="28"/>
        </w:rPr>
        <w:t xml:space="preserve"> полугодие 2025 года в целом сохранило устойчивое и динамическое развитие, что позволяет обеспечить население всеми видами продовольственных, промышленных товаров и различными видами бытовых услуг,</w:t>
      </w:r>
      <w:r w:rsidRPr="0037390E">
        <w:rPr>
          <w:color w:val="494949"/>
          <w:sz w:val="28"/>
          <w:szCs w:val="28"/>
          <w:shd w:val="clear" w:color="auto" w:fill="FFFFFF"/>
        </w:rPr>
        <w:t xml:space="preserve"> </w:t>
      </w:r>
      <w:r w:rsidRPr="0037390E">
        <w:rPr>
          <w:sz w:val="28"/>
          <w:szCs w:val="28"/>
        </w:rPr>
        <w:t>отвечающих потребностям жителей.</w:t>
      </w:r>
    </w:p>
    <w:p w14:paraId="3D2091A8" w14:textId="77777777" w:rsidR="0037390E" w:rsidRPr="0037390E" w:rsidRDefault="0037390E" w:rsidP="0037390E">
      <w:pPr>
        <w:ind w:firstLine="708"/>
        <w:jc w:val="both"/>
        <w:rPr>
          <w:sz w:val="28"/>
          <w:szCs w:val="28"/>
        </w:rPr>
      </w:pPr>
      <w:r w:rsidRPr="0037390E">
        <w:rPr>
          <w:sz w:val="28"/>
          <w:szCs w:val="28"/>
          <w:shd w:val="clear" w:color="auto" w:fill="FFFFFF"/>
        </w:rPr>
        <w:t xml:space="preserve">В систему торговли, общественного питания и предприятий по оказанию услуг населению городского округа </w:t>
      </w:r>
      <w:r w:rsidRPr="0037390E">
        <w:rPr>
          <w:sz w:val="28"/>
          <w:szCs w:val="28"/>
        </w:rPr>
        <w:t xml:space="preserve">Жигулевск входят 816 объектов, в том числе: 10 торговых центров, 279 стационарных объектов розничной торговли (продовольственные магазины - 123, непродовольственные – 109, смешанного ассортимента - 47), 121 нестационарный торговый объект (далее – НТО) со статусом «используется», </w:t>
      </w:r>
      <w:r w:rsidRPr="0037390E">
        <w:rPr>
          <w:sz w:val="28"/>
          <w:szCs w:val="28"/>
        </w:rPr>
        <w:lastRenderedPageBreak/>
        <w:t>70 предприятия общественного питания, 39 аптек, 296 объектов, оказывающих</w:t>
      </w:r>
      <w:r w:rsidRPr="0037390E">
        <w:rPr>
          <w:sz w:val="28"/>
          <w:szCs w:val="28"/>
          <w:shd w:val="clear" w:color="auto" w:fill="FFFFFF"/>
        </w:rPr>
        <w:t xml:space="preserve"> бытовые услуги населению </w:t>
      </w:r>
      <w:r w:rsidRPr="0037390E">
        <w:rPr>
          <w:sz w:val="28"/>
          <w:szCs w:val="28"/>
        </w:rPr>
        <w:t>в том числе                      232 - парикмахерские, ателье, ремонт автотранспортных средств, ломбард, пункт выдачи заказов, ритуальные услуги и т.д.; 64 - прочие виды бытовых услуг, оказываемых населению - услуги по уборке и чистке, ремонт и строительство жилья, услуги  в сфере туризма, и т.д.).</w:t>
      </w:r>
    </w:p>
    <w:p w14:paraId="2580A09E" w14:textId="77777777" w:rsidR="0037390E" w:rsidRPr="0037390E" w:rsidRDefault="0037390E" w:rsidP="0037390E">
      <w:pPr>
        <w:autoSpaceDE w:val="0"/>
        <w:autoSpaceDN w:val="0"/>
        <w:adjustRightInd w:val="0"/>
        <w:ind w:firstLine="709"/>
        <w:jc w:val="both"/>
        <w:rPr>
          <w:sz w:val="28"/>
          <w:szCs w:val="28"/>
        </w:rPr>
      </w:pPr>
      <w:r w:rsidRPr="0037390E">
        <w:rPr>
          <w:sz w:val="28"/>
          <w:szCs w:val="28"/>
        </w:rPr>
        <w:t xml:space="preserve">В целях обеспечения населения городского округа Жигулевск </w:t>
      </w:r>
      <w:r w:rsidRPr="0037390E">
        <w:rPr>
          <w:bCs/>
          <w:sz w:val="28"/>
          <w:szCs w:val="28"/>
        </w:rPr>
        <w:t xml:space="preserve">продовольственными товарами, включая продажу сельскохозяйственной продукции, непродовольственными товарами, </w:t>
      </w:r>
      <w:r w:rsidRPr="0037390E">
        <w:rPr>
          <w:sz w:val="28"/>
          <w:szCs w:val="28"/>
        </w:rPr>
        <w:t xml:space="preserve">а также товарами местных производителей по доступным ценам, за </w:t>
      </w:r>
      <w:proofErr w:type="gramStart"/>
      <w:r w:rsidRPr="0037390E">
        <w:rPr>
          <w:sz w:val="28"/>
          <w:szCs w:val="28"/>
          <w:lang w:val="en-US"/>
        </w:rPr>
        <w:t>I</w:t>
      </w:r>
      <w:r w:rsidRPr="0037390E">
        <w:rPr>
          <w:sz w:val="28"/>
          <w:szCs w:val="28"/>
        </w:rPr>
        <w:t xml:space="preserve">  полугодие</w:t>
      </w:r>
      <w:proofErr w:type="gramEnd"/>
      <w:r w:rsidRPr="0037390E">
        <w:rPr>
          <w:sz w:val="28"/>
          <w:szCs w:val="28"/>
        </w:rPr>
        <w:t xml:space="preserve"> 2025 года действовало               5 организованных ярмарок, из них: </w:t>
      </w:r>
    </w:p>
    <w:p w14:paraId="529E84EB" w14:textId="77777777" w:rsidR="0037390E" w:rsidRPr="0037390E" w:rsidRDefault="0037390E" w:rsidP="0037390E">
      <w:pPr>
        <w:tabs>
          <w:tab w:val="num" w:pos="1080"/>
        </w:tabs>
        <w:ind w:firstLine="720"/>
        <w:jc w:val="both"/>
        <w:rPr>
          <w:sz w:val="28"/>
          <w:szCs w:val="28"/>
        </w:rPr>
      </w:pPr>
      <w:r w:rsidRPr="0037390E">
        <w:rPr>
          <w:sz w:val="28"/>
          <w:szCs w:val="28"/>
        </w:rPr>
        <w:t xml:space="preserve">- 4 универсальных по адресам: г. Жигулевск, ул. </w:t>
      </w:r>
      <w:proofErr w:type="gramStart"/>
      <w:r w:rsidRPr="0037390E">
        <w:rPr>
          <w:sz w:val="28"/>
          <w:szCs w:val="28"/>
        </w:rPr>
        <w:t xml:space="preserve">Интернационалистов,   </w:t>
      </w:r>
      <w:proofErr w:type="gramEnd"/>
      <w:r w:rsidRPr="0037390E">
        <w:rPr>
          <w:sz w:val="28"/>
          <w:szCs w:val="28"/>
        </w:rPr>
        <w:t xml:space="preserve">                 около д. 6А; г. Жигулевск, ул. Магистральная, д. 19А; г. </w:t>
      </w:r>
      <w:proofErr w:type="gramStart"/>
      <w:r w:rsidRPr="0037390E">
        <w:rPr>
          <w:sz w:val="28"/>
          <w:szCs w:val="28"/>
        </w:rPr>
        <w:t xml:space="preserve">Жигулевск,   </w:t>
      </w:r>
      <w:proofErr w:type="gramEnd"/>
      <w:r w:rsidRPr="0037390E">
        <w:rPr>
          <w:sz w:val="28"/>
          <w:szCs w:val="28"/>
        </w:rPr>
        <w:t xml:space="preserve">                                  ул. </w:t>
      </w:r>
      <w:proofErr w:type="spellStart"/>
      <w:r w:rsidRPr="0037390E">
        <w:rPr>
          <w:sz w:val="28"/>
          <w:szCs w:val="28"/>
        </w:rPr>
        <w:t>Морквашинская</w:t>
      </w:r>
      <w:proofErr w:type="spellEnd"/>
      <w:r w:rsidRPr="0037390E">
        <w:rPr>
          <w:sz w:val="28"/>
          <w:szCs w:val="28"/>
        </w:rPr>
        <w:t>, около д. 9А; г. Жигулевск, ул. Никитина, около д. 14.</w:t>
      </w:r>
    </w:p>
    <w:p w14:paraId="265E1C11" w14:textId="77777777" w:rsidR="0037390E" w:rsidRPr="0037390E" w:rsidRDefault="0037390E" w:rsidP="0037390E">
      <w:pPr>
        <w:tabs>
          <w:tab w:val="num" w:pos="1080"/>
        </w:tabs>
        <w:ind w:firstLine="720"/>
        <w:jc w:val="both"/>
        <w:rPr>
          <w:color w:val="000000"/>
          <w:sz w:val="28"/>
          <w:szCs w:val="28"/>
        </w:rPr>
      </w:pPr>
      <w:r w:rsidRPr="0037390E">
        <w:rPr>
          <w:sz w:val="28"/>
          <w:szCs w:val="28"/>
        </w:rPr>
        <w:t>- 1 продовольственная по адресу: г. Жигулевск, ул. Магистральная, около городского рынка</w:t>
      </w:r>
      <w:r w:rsidRPr="0037390E">
        <w:rPr>
          <w:color w:val="000000"/>
          <w:sz w:val="28"/>
          <w:szCs w:val="28"/>
        </w:rPr>
        <w:t>.</w:t>
      </w:r>
    </w:p>
    <w:p w14:paraId="036772D9" w14:textId="77777777" w:rsidR="0037390E" w:rsidRPr="0037390E" w:rsidRDefault="0037390E" w:rsidP="0037390E">
      <w:pPr>
        <w:ind w:firstLine="708"/>
        <w:jc w:val="both"/>
        <w:rPr>
          <w:sz w:val="28"/>
          <w:szCs w:val="28"/>
        </w:rPr>
      </w:pPr>
      <w:r w:rsidRPr="0037390E">
        <w:rPr>
          <w:sz w:val="28"/>
          <w:szCs w:val="28"/>
        </w:rPr>
        <w:t xml:space="preserve">Сфера услуг общественного питания на территории городского округа Жигулевск расширилась посредством открытия двух нестационарных торговых объектов: «Бистро» по адресу: </w:t>
      </w:r>
      <w:proofErr w:type="spellStart"/>
      <w:r w:rsidRPr="0037390E">
        <w:rPr>
          <w:sz w:val="28"/>
          <w:szCs w:val="28"/>
        </w:rPr>
        <w:t>мкр</w:t>
      </w:r>
      <w:proofErr w:type="spellEnd"/>
      <w:r w:rsidRPr="0037390E">
        <w:rPr>
          <w:sz w:val="28"/>
          <w:szCs w:val="28"/>
        </w:rPr>
        <w:t>. В-1, д. 20 и кафе «Завтраки, Десерты» по адресу: с. Зольное, ул. Гудронная.</w:t>
      </w:r>
    </w:p>
    <w:p w14:paraId="32ADAAED" w14:textId="77777777" w:rsidR="0037390E" w:rsidRPr="0037390E" w:rsidRDefault="0037390E" w:rsidP="0037390E">
      <w:pPr>
        <w:ind w:firstLine="708"/>
        <w:jc w:val="both"/>
        <w:rPr>
          <w:sz w:val="28"/>
          <w:szCs w:val="28"/>
        </w:rPr>
      </w:pPr>
      <w:r w:rsidRPr="0037390E">
        <w:rPr>
          <w:color w:val="000000"/>
          <w:sz w:val="28"/>
          <w:szCs w:val="28"/>
        </w:rPr>
        <w:t>На территории городского округа Жигулевск путем п</w:t>
      </w:r>
      <w:r w:rsidRPr="0037390E">
        <w:rPr>
          <w:sz w:val="28"/>
          <w:szCs w:val="28"/>
        </w:rPr>
        <w:t xml:space="preserve">ерераспределения рынка, закрытия местного магазина «Настёна» </w:t>
      </w:r>
      <w:r w:rsidRPr="0037390E">
        <w:rPr>
          <w:color w:val="000000"/>
          <w:sz w:val="28"/>
          <w:szCs w:val="28"/>
        </w:rPr>
        <w:t xml:space="preserve">расширилась торговая сеть торговой марки </w:t>
      </w:r>
      <w:r w:rsidRPr="0037390E">
        <w:rPr>
          <w:sz w:val="28"/>
          <w:szCs w:val="28"/>
        </w:rPr>
        <w:t xml:space="preserve">«Магнит» по адресу ул. Фрунзе, д.30, открытие специализированного магазина продовольственных товаров «Казахстанские продукты», по адресу: ул. Фрунзе, д.30 способствует улучшению качества жизни и удовлетворенности потребностей населения. Важным этапом развития торговой сети стало открытие нового объекта по адресу: улица </w:t>
      </w:r>
      <w:proofErr w:type="spellStart"/>
      <w:r w:rsidRPr="0037390E">
        <w:rPr>
          <w:sz w:val="28"/>
          <w:szCs w:val="28"/>
        </w:rPr>
        <w:t>Морквашинская</w:t>
      </w:r>
      <w:proofErr w:type="spellEnd"/>
      <w:r w:rsidRPr="0037390E">
        <w:rPr>
          <w:sz w:val="28"/>
          <w:szCs w:val="28"/>
        </w:rPr>
        <w:t>, 13 Б, где также осуществляет деятельность торговая сеть торговой марки «Магнит».</w:t>
      </w:r>
    </w:p>
    <w:p w14:paraId="4B831380" w14:textId="77777777" w:rsidR="0037390E" w:rsidRPr="0037390E" w:rsidRDefault="0037390E" w:rsidP="0037390E">
      <w:pPr>
        <w:tabs>
          <w:tab w:val="num" w:pos="1080"/>
        </w:tabs>
        <w:ind w:firstLine="720"/>
        <w:jc w:val="both"/>
        <w:rPr>
          <w:sz w:val="28"/>
          <w:szCs w:val="28"/>
        </w:rPr>
      </w:pPr>
      <w:r w:rsidRPr="0037390E">
        <w:rPr>
          <w:sz w:val="28"/>
          <w:szCs w:val="28"/>
        </w:rPr>
        <w:t xml:space="preserve">Постановлением администрации городского округа Жигулевск от 01.03.2017 № 365 утверждена Схема размещения нестационарных торговых объектов (в ред. 15.05.2025) на территории городского округа </w:t>
      </w:r>
      <w:proofErr w:type="gramStart"/>
      <w:r w:rsidRPr="0037390E">
        <w:rPr>
          <w:sz w:val="28"/>
          <w:szCs w:val="28"/>
        </w:rPr>
        <w:t xml:space="preserve">Жигулевск,   </w:t>
      </w:r>
      <w:proofErr w:type="gramEnd"/>
      <w:r w:rsidRPr="0037390E">
        <w:rPr>
          <w:sz w:val="28"/>
          <w:szCs w:val="28"/>
        </w:rPr>
        <w:t xml:space="preserve">          в которую включено 143 места под размещение НТО. </w:t>
      </w:r>
    </w:p>
    <w:p w14:paraId="7E8FE153" w14:textId="77777777" w:rsidR="0037390E" w:rsidRPr="0037390E" w:rsidRDefault="0037390E" w:rsidP="0037390E">
      <w:pPr>
        <w:tabs>
          <w:tab w:val="left" w:pos="8208"/>
        </w:tabs>
        <w:ind w:firstLine="720"/>
        <w:jc w:val="both"/>
        <w:rPr>
          <w:bCs/>
          <w:sz w:val="28"/>
          <w:szCs w:val="28"/>
        </w:rPr>
      </w:pPr>
      <w:r w:rsidRPr="0037390E">
        <w:rPr>
          <w:sz w:val="28"/>
          <w:szCs w:val="28"/>
        </w:rPr>
        <w:t xml:space="preserve">Прогноз социально-экономического развития городского округа Жигулевск на 2025 год и плановый период 2026 и 2028 годов разработан в составе двух вариантов - </w:t>
      </w:r>
      <w:r w:rsidRPr="0037390E">
        <w:rPr>
          <w:bCs/>
          <w:sz w:val="28"/>
          <w:szCs w:val="28"/>
        </w:rPr>
        <w:t>базовый, консервативный.</w:t>
      </w:r>
    </w:p>
    <w:p w14:paraId="70C42675" w14:textId="77777777" w:rsidR="0037390E" w:rsidRPr="0037390E" w:rsidRDefault="0037390E" w:rsidP="0037390E">
      <w:pPr>
        <w:autoSpaceDE w:val="0"/>
        <w:autoSpaceDN w:val="0"/>
        <w:adjustRightInd w:val="0"/>
        <w:ind w:firstLine="720"/>
        <w:jc w:val="both"/>
        <w:rPr>
          <w:sz w:val="28"/>
          <w:szCs w:val="28"/>
        </w:rPr>
      </w:pPr>
      <w:r w:rsidRPr="0037390E">
        <w:rPr>
          <w:sz w:val="28"/>
          <w:szCs w:val="28"/>
        </w:rPr>
        <w:t>С учетом увеличения предприятий торговли на территории городского округа Жигулевск оборот розничной торговли в 2025 году по</w:t>
      </w:r>
      <w:r w:rsidRPr="0037390E">
        <w:rPr>
          <w:bCs/>
          <w:spacing w:val="-6"/>
          <w:sz w:val="28"/>
          <w:szCs w:val="28"/>
        </w:rPr>
        <w:t xml:space="preserve"> оценке может составить 10 265 251 тыс. рублей, </w:t>
      </w:r>
      <w:r w:rsidRPr="0037390E">
        <w:rPr>
          <w:sz w:val="28"/>
          <w:szCs w:val="28"/>
        </w:rPr>
        <w:t xml:space="preserve">с учетом индексов физического объема                        </w:t>
      </w:r>
      <w:proofErr w:type="gramStart"/>
      <w:r w:rsidRPr="0037390E">
        <w:rPr>
          <w:sz w:val="28"/>
          <w:szCs w:val="28"/>
        </w:rPr>
        <w:t xml:space="preserve">   (</w:t>
      </w:r>
      <w:proofErr w:type="gramEnd"/>
      <w:r w:rsidRPr="0037390E">
        <w:rPr>
          <w:sz w:val="28"/>
          <w:szCs w:val="28"/>
        </w:rPr>
        <w:t>104,5 %) и индекса-дефлятора (109,5 %) возможен рост оборота розничной торговли на 14,42 % по сравнению с отчетным 2024 годом.</w:t>
      </w:r>
    </w:p>
    <w:p w14:paraId="300459B4" w14:textId="36A25A8F" w:rsidR="0037390E" w:rsidRPr="0037390E" w:rsidRDefault="0037390E" w:rsidP="0037390E">
      <w:pPr>
        <w:ind w:firstLine="708"/>
        <w:jc w:val="both"/>
        <w:rPr>
          <w:sz w:val="28"/>
          <w:szCs w:val="28"/>
        </w:rPr>
      </w:pPr>
      <w:r w:rsidRPr="0037390E">
        <w:rPr>
          <w:sz w:val="28"/>
          <w:szCs w:val="28"/>
        </w:rPr>
        <w:t xml:space="preserve">По базовому варианту развития на фоне устойчивого роста денежных доходов населения и потребительского спроса оборот розничной торговли в 2026 году прогнозируется в объеме 11 295 882 тыс.  рублей с индексом </w:t>
      </w:r>
      <w:r w:rsidRPr="0037390E">
        <w:rPr>
          <w:sz w:val="28"/>
          <w:szCs w:val="28"/>
        </w:rPr>
        <w:lastRenderedPageBreak/>
        <w:t>физического объема 104,8 % к предыдущему году. В 2027 – 2028 годах показатель продолжит устойчивую траекторию роста (по 104,9 % - ежегодно). Увеличению розничного товарооборота будут способствовать информационная прозрачность и открытость рынка потребительского кредитования, сокращение разрыва в уровнях сбережений и потребления, а также сохранение инфляции на относительно низком уровне. Кроме того, в среднесрочной перспективе базовыми ценностями будут оставаться для потребителя ассортимент и привлекательная цена.</w:t>
      </w:r>
    </w:p>
    <w:p w14:paraId="31F22A54" w14:textId="77777777" w:rsidR="0037390E" w:rsidRPr="0037390E" w:rsidRDefault="0037390E" w:rsidP="0037390E">
      <w:pPr>
        <w:ind w:firstLine="708"/>
        <w:jc w:val="both"/>
        <w:rPr>
          <w:spacing w:val="-2"/>
          <w:sz w:val="28"/>
          <w:szCs w:val="28"/>
        </w:rPr>
      </w:pPr>
      <w:r w:rsidRPr="0037390E">
        <w:rPr>
          <w:spacing w:val="-2"/>
          <w:sz w:val="28"/>
          <w:szCs w:val="28"/>
        </w:rPr>
        <w:t>В 2027 году относительно 2026 года оборот розничной торговли в физическом объеме увеличится на 9,1 % и составит 12 323 356 тыс. рублей.</w:t>
      </w:r>
    </w:p>
    <w:p w14:paraId="324EAD7C" w14:textId="77777777" w:rsidR="0037390E" w:rsidRPr="0037390E" w:rsidRDefault="0037390E" w:rsidP="0037390E">
      <w:pPr>
        <w:ind w:firstLine="708"/>
        <w:jc w:val="both"/>
        <w:rPr>
          <w:spacing w:val="-2"/>
          <w:sz w:val="28"/>
          <w:szCs w:val="28"/>
        </w:rPr>
      </w:pPr>
      <w:r w:rsidRPr="0037390E">
        <w:rPr>
          <w:spacing w:val="-2"/>
          <w:sz w:val="28"/>
          <w:szCs w:val="28"/>
        </w:rPr>
        <w:t>В 2028 году относительно 2027 года оборот розничной торговли в физическом объеме увеличится на 13,09 % и составит 13 444 288 тыс. рублей. Относительного оценочного 2025 года ожидается увеличение объема оборота розничной торговли на 30,97 %.</w:t>
      </w:r>
    </w:p>
    <w:p w14:paraId="0F624724" w14:textId="77777777" w:rsidR="0037390E" w:rsidRPr="0037390E" w:rsidRDefault="0037390E" w:rsidP="0037390E">
      <w:pPr>
        <w:ind w:firstLine="709"/>
        <w:jc w:val="both"/>
        <w:textAlignment w:val="top"/>
        <w:rPr>
          <w:sz w:val="28"/>
          <w:szCs w:val="28"/>
        </w:rPr>
      </w:pPr>
      <w:r w:rsidRPr="0037390E">
        <w:rPr>
          <w:sz w:val="28"/>
          <w:szCs w:val="28"/>
        </w:rPr>
        <w:t xml:space="preserve">В целях развития потребительского рынка, поддержки местных товаропроизводителей, конкурентной среды в прогнозном периоде планируется реализация следующих мероприятий: мониторинг цен на отдельные виды социально значимых товаров;  развитие локальных сетей розничной торговли шаговой доступности; определение обеспеченности жителей городского округа Жигулевск торговыми площадями, посадочными местами предприятий общественного питания и рабочими местами предприятий бытового обслуживания и другое. Также, с целью реализации продукции местных товаропроизводителей, в прогнозном периоде будет продолжена организация ярмарочной торговли. </w:t>
      </w:r>
    </w:p>
    <w:p w14:paraId="484FE26E" w14:textId="77777777" w:rsidR="0037390E" w:rsidRPr="0037390E" w:rsidRDefault="0037390E" w:rsidP="0037390E">
      <w:pPr>
        <w:ind w:firstLine="708"/>
        <w:jc w:val="both"/>
        <w:rPr>
          <w:spacing w:val="-2"/>
          <w:sz w:val="28"/>
          <w:szCs w:val="28"/>
        </w:rPr>
      </w:pPr>
      <w:r w:rsidRPr="0037390E">
        <w:rPr>
          <w:spacing w:val="-2"/>
          <w:sz w:val="28"/>
          <w:szCs w:val="28"/>
        </w:rPr>
        <w:t>В среднесрочной перспективе в целях развития торговой деятельности на территории городского округа Жигулевск продолжится работа по упорядочению и расширению нестационарной торговли в городском округе Жигулевск согласно действующему законодательству.</w:t>
      </w:r>
    </w:p>
    <w:p w14:paraId="3BAE7233" w14:textId="77777777" w:rsidR="0037390E" w:rsidRPr="0037390E" w:rsidRDefault="0037390E" w:rsidP="0037390E">
      <w:pPr>
        <w:ind w:right="6" w:firstLine="709"/>
        <w:jc w:val="both"/>
        <w:rPr>
          <w:sz w:val="28"/>
          <w:szCs w:val="28"/>
        </w:rPr>
      </w:pPr>
      <w:r w:rsidRPr="0037390E">
        <w:rPr>
          <w:sz w:val="28"/>
          <w:szCs w:val="28"/>
        </w:rPr>
        <w:t>Консервативный вариант развития предусматривает более сдержанный потребительский спрос, обусловленный более низкими темпами роста доходов населения. Кроме этого, ожидаемое снижение численности населения городского округа Жигулевск также будет сдерживать темпы роста показателя оборота розничной торговли.</w:t>
      </w:r>
    </w:p>
    <w:p w14:paraId="2E5FD902" w14:textId="0D78F765" w:rsidR="0037390E" w:rsidRPr="0037390E" w:rsidRDefault="0037390E" w:rsidP="0037390E">
      <w:pPr>
        <w:ind w:right="6" w:firstLine="709"/>
        <w:jc w:val="both"/>
        <w:rPr>
          <w:sz w:val="28"/>
          <w:szCs w:val="28"/>
        </w:rPr>
      </w:pPr>
      <w:r w:rsidRPr="0037390E">
        <w:rPr>
          <w:sz w:val="28"/>
          <w:szCs w:val="28"/>
        </w:rPr>
        <w:t xml:space="preserve"> В 2026 году оборот розничной торговли может составить                                   11 198 609 тыс. рублей (рост в физическом объеме к 2025 году </w:t>
      </w:r>
      <w:r w:rsidRPr="0037390E">
        <w:rPr>
          <w:color w:val="000000" w:themeColor="text1"/>
          <w:sz w:val="28"/>
          <w:szCs w:val="28"/>
        </w:rPr>
        <w:t>103,7 %).</w:t>
      </w:r>
      <w:r w:rsidRPr="0037390E">
        <w:rPr>
          <w:sz w:val="28"/>
          <w:szCs w:val="28"/>
        </w:rPr>
        <w:t xml:space="preserve">                    Индекс физического объема оборота розничной торговли в 2026 году сложится на уровне 103,7 % с последующим его ростом до 103,8 % в 2027 году и в 2028 году.</w:t>
      </w:r>
    </w:p>
    <w:p w14:paraId="2E14EA55" w14:textId="77777777" w:rsidR="0037390E" w:rsidRPr="0037390E" w:rsidRDefault="0037390E" w:rsidP="0037390E">
      <w:pPr>
        <w:ind w:firstLine="708"/>
        <w:jc w:val="both"/>
        <w:rPr>
          <w:sz w:val="28"/>
          <w:szCs w:val="28"/>
        </w:rPr>
      </w:pPr>
      <w:r w:rsidRPr="0037390E">
        <w:rPr>
          <w:sz w:val="28"/>
          <w:szCs w:val="28"/>
        </w:rPr>
        <w:t>В 2027 году по сравнению с 2024 годом прогнозируется увеличение показателя на 34,76 % в действующих ценах до 12 089 122 тыс. рублей.</w:t>
      </w:r>
    </w:p>
    <w:p w14:paraId="736E9917" w14:textId="263DD83C" w:rsidR="0037390E" w:rsidRPr="0037390E" w:rsidRDefault="0037390E" w:rsidP="0037390E">
      <w:pPr>
        <w:ind w:firstLine="708"/>
        <w:jc w:val="both"/>
        <w:rPr>
          <w:sz w:val="28"/>
          <w:szCs w:val="28"/>
        </w:rPr>
      </w:pPr>
      <w:r w:rsidRPr="0037390E">
        <w:rPr>
          <w:sz w:val="28"/>
          <w:szCs w:val="28"/>
        </w:rPr>
        <w:t>В 2028 году</w:t>
      </w:r>
      <w:r>
        <w:rPr>
          <w:sz w:val="28"/>
          <w:szCs w:val="28"/>
        </w:rPr>
        <w:t xml:space="preserve"> </w:t>
      </w:r>
      <w:r w:rsidRPr="0037390E">
        <w:rPr>
          <w:sz w:val="28"/>
          <w:szCs w:val="28"/>
        </w:rPr>
        <w:t>оборот розничной</w:t>
      </w:r>
      <w:r>
        <w:rPr>
          <w:sz w:val="28"/>
          <w:szCs w:val="28"/>
        </w:rPr>
        <w:t xml:space="preserve"> </w:t>
      </w:r>
      <w:r w:rsidRPr="0037390E">
        <w:rPr>
          <w:sz w:val="28"/>
          <w:szCs w:val="28"/>
        </w:rPr>
        <w:t xml:space="preserve">торговли может вырасти                                  до 13 050 449 тыс. рублей, что выше показателя 2024 года на 45,47 %                        в действующих ценах. </w:t>
      </w:r>
    </w:p>
    <w:p w14:paraId="5E8A2DB6" w14:textId="77777777" w:rsidR="00613865" w:rsidRDefault="00613865">
      <w:pPr>
        <w:rPr>
          <w:sz w:val="28"/>
          <w:szCs w:val="28"/>
        </w:rPr>
      </w:pPr>
    </w:p>
    <w:p w14:paraId="1629BD6F" w14:textId="77777777" w:rsidR="0037390E" w:rsidRPr="00CB10D6" w:rsidRDefault="0037390E" w:rsidP="0037390E">
      <w:pPr>
        <w:tabs>
          <w:tab w:val="left" w:pos="0"/>
        </w:tabs>
        <w:ind w:right="-5"/>
        <w:jc w:val="center"/>
        <w:rPr>
          <w:b/>
          <w:sz w:val="28"/>
          <w:szCs w:val="28"/>
        </w:rPr>
      </w:pPr>
      <w:r w:rsidRPr="00CB10D6">
        <w:rPr>
          <w:b/>
          <w:sz w:val="28"/>
          <w:szCs w:val="28"/>
        </w:rPr>
        <w:lastRenderedPageBreak/>
        <w:t xml:space="preserve">Пояснительная записка </w:t>
      </w:r>
    </w:p>
    <w:p w14:paraId="5A54F5CF" w14:textId="77777777" w:rsidR="0037390E" w:rsidRPr="00CB10D6" w:rsidRDefault="0037390E" w:rsidP="0037390E">
      <w:pPr>
        <w:tabs>
          <w:tab w:val="left" w:pos="0"/>
        </w:tabs>
        <w:ind w:right="-5"/>
        <w:jc w:val="center"/>
        <w:rPr>
          <w:b/>
          <w:sz w:val="28"/>
          <w:szCs w:val="28"/>
        </w:rPr>
      </w:pPr>
      <w:r w:rsidRPr="00CB10D6">
        <w:rPr>
          <w:b/>
          <w:sz w:val="28"/>
          <w:szCs w:val="28"/>
        </w:rPr>
        <w:t xml:space="preserve">к разделу «Социальная сфера» прогноза социально-экономического развития городского округа Жигулевск Самарской области </w:t>
      </w:r>
    </w:p>
    <w:p w14:paraId="0866DFAB" w14:textId="77777777" w:rsidR="0037390E" w:rsidRPr="00CB10D6" w:rsidRDefault="0037390E" w:rsidP="0037390E">
      <w:pPr>
        <w:tabs>
          <w:tab w:val="left" w:pos="0"/>
        </w:tabs>
        <w:ind w:right="-5"/>
        <w:jc w:val="center"/>
        <w:rPr>
          <w:b/>
          <w:sz w:val="28"/>
          <w:szCs w:val="28"/>
        </w:rPr>
      </w:pPr>
      <w:r w:rsidRPr="00CB10D6">
        <w:rPr>
          <w:b/>
          <w:sz w:val="28"/>
          <w:szCs w:val="28"/>
        </w:rPr>
        <w:t>на 202</w:t>
      </w:r>
      <w:r>
        <w:rPr>
          <w:b/>
          <w:sz w:val="28"/>
          <w:szCs w:val="28"/>
        </w:rPr>
        <w:t>6</w:t>
      </w:r>
      <w:r w:rsidRPr="00CB10D6">
        <w:rPr>
          <w:b/>
          <w:sz w:val="28"/>
          <w:szCs w:val="28"/>
        </w:rPr>
        <w:t>-202</w:t>
      </w:r>
      <w:r>
        <w:rPr>
          <w:b/>
          <w:sz w:val="28"/>
          <w:szCs w:val="28"/>
        </w:rPr>
        <w:t>8</w:t>
      </w:r>
      <w:r w:rsidRPr="00CB10D6">
        <w:rPr>
          <w:b/>
          <w:sz w:val="28"/>
          <w:szCs w:val="28"/>
        </w:rPr>
        <w:t xml:space="preserve"> годы</w:t>
      </w:r>
    </w:p>
    <w:p w14:paraId="6D9F51F3" w14:textId="77777777" w:rsidR="0037390E" w:rsidRPr="00CB10D6" w:rsidRDefault="0037390E" w:rsidP="0037390E">
      <w:pPr>
        <w:tabs>
          <w:tab w:val="left" w:pos="2250"/>
        </w:tabs>
        <w:jc w:val="center"/>
        <w:rPr>
          <w:b/>
          <w:color w:val="FF0000"/>
          <w:sz w:val="28"/>
          <w:szCs w:val="28"/>
        </w:rPr>
      </w:pPr>
    </w:p>
    <w:p w14:paraId="1417C546" w14:textId="77777777" w:rsidR="0037390E" w:rsidRPr="00E96251" w:rsidRDefault="0037390E" w:rsidP="0037390E">
      <w:pPr>
        <w:pStyle w:val="aa"/>
        <w:ind w:firstLine="708"/>
        <w:jc w:val="both"/>
        <w:rPr>
          <w:sz w:val="28"/>
          <w:szCs w:val="28"/>
        </w:rPr>
      </w:pPr>
      <w:r w:rsidRPr="00E96251">
        <w:rPr>
          <w:sz w:val="28"/>
          <w:szCs w:val="28"/>
        </w:rPr>
        <w:t xml:space="preserve">Систему </w:t>
      </w:r>
      <w:r w:rsidRPr="00E96251">
        <w:rPr>
          <w:b/>
          <w:sz w:val="28"/>
          <w:szCs w:val="28"/>
        </w:rPr>
        <w:t>образования</w:t>
      </w:r>
      <w:r w:rsidRPr="00E96251">
        <w:rPr>
          <w:sz w:val="28"/>
          <w:szCs w:val="28"/>
        </w:rPr>
        <w:t xml:space="preserve"> городского округа Жигулевск представляют              10 государственных бюджетных образовательных учреждений в </w:t>
      </w:r>
      <w:proofErr w:type="gramStart"/>
      <w:r w:rsidRPr="00E96251">
        <w:rPr>
          <w:sz w:val="28"/>
          <w:szCs w:val="28"/>
        </w:rPr>
        <w:t>составе:</w:t>
      </w:r>
      <w:r>
        <w:rPr>
          <w:sz w:val="28"/>
          <w:szCs w:val="28"/>
        </w:rPr>
        <w:t xml:space="preserve">   </w:t>
      </w:r>
      <w:proofErr w:type="gramEnd"/>
      <w:r>
        <w:rPr>
          <w:sz w:val="28"/>
          <w:szCs w:val="28"/>
        </w:rPr>
        <w:t xml:space="preserve">               7 учреждений среднего,</w:t>
      </w:r>
      <w:r w:rsidRPr="00E96251">
        <w:rPr>
          <w:sz w:val="28"/>
          <w:szCs w:val="28"/>
        </w:rPr>
        <w:t xml:space="preserve"> 3 учреждения общего образования</w:t>
      </w:r>
      <w:r>
        <w:rPr>
          <w:sz w:val="28"/>
          <w:szCs w:val="28"/>
        </w:rPr>
        <w:t xml:space="preserve"> </w:t>
      </w:r>
      <w:r w:rsidRPr="00E96251">
        <w:rPr>
          <w:sz w:val="28"/>
          <w:szCs w:val="28"/>
        </w:rPr>
        <w:t xml:space="preserve">и </w:t>
      </w:r>
      <w:r>
        <w:rPr>
          <w:sz w:val="28"/>
          <w:szCs w:val="28"/>
        </w:rPr>
        <w:t>10</w:t>
      </w:r>
      <w:r w:rsidRPr="00E96251">
        <w:rPr>
          <w:sz w:val="28"/>
          <w:szCs w:val="28"/>
        </w:rPr>
        <w:t xml:space="preserve"> детских садов. </w:t>
      </w:r>
      <w:proofErr w:type="gramStart"/>
      <w:r w:rsidRPr="00E96251">
        <w:rPr>
          <w:sz w:val="28"/>
          <w:szCs w:val="28"/>
        </w:rPr>
        <w:t>Кроме того</w:t>
      </w:r>
      <w:proofErr w:type="gramEnd"/>
      <w:r w:rsidRPr="00E96251">
        <w:rPr>
          <w:sz w:val="28"/>
          <w:szCs w:val="28"/>
        </w:rPr>
        <w:t xml:space="preserve"> действуют 2 школы-интерната и государственное автономное профессиональное образовательное учреждение Самарской области «Жигулевский государственный колледж».</w:t>
      </w:r>
    </w:p>
    <w:p w14:paraId="6EF7DAC7" w14:textId="77777777" w:rsidR="0037390E" w:rsidRPr="005341AB" w:rsidRDefault="0037390E" w:rsidP="0037390E">
      <w:pPr>
        <w:pStyle w:val="aa"/>
        <w:ind w:firstLine="708"/>
        <w:jc w:val="both"/>
        <w:rPr>
          <w:sz w:val="28"/>
          <w:szCs w:val="28"/>
        </w:rPr>
      </w:pPr>
      <w:r w:rsidRPr="005341AB">
        <w:rPr>
          <w:sz w:val="28"/>
          <w:szCs w:val="28"/>
        </w:rPr>
        <w:t xml:space="preserve">Численность детей в возрастной группе от 1 до 6 лет в 2024 году составила 3 310 человек, с уменьшением по оценке 2025 года до 3 074 человек (на 236 человек или на 7,1%). Ввиду прогнозируемого незначительного увеличения рождаемости в городском округе Жигулевск уменьшение численности детей данной возрастной группы в 2026 - 2028 годы составит        2 888 – 2 553 человек по консервативному варианту прогноза и </w:t>
      </w:r>
      <w:r>
        <w:rPr>
          <w:sz w:val="28"/>
          <w:szCs w:val="28"/>
        </w:rPr>
        <w:t xml:space="preserve">                                   </w:t>
      </w:r>
      <w:r w:rsidRPr="005341AB">
        <w:rPr>
          <w:sz w:val="28"/>
          <w:szCs w:val="28"/>
        </w:rPr>
        <w:t xml:space="preserve">до 2 948 – 2 629 человек по базовому варианту прогноза.  </w:t>
      </w:r>
    </w:p>
    <w:p w14:paraId="35910805" w14:textId="77777777" w:rsidR="0037390E" w:rsidRPr="005341AB" w:rsidRDefault="0037390E" w:rsidP="0037390E">
      <w:pPr>
        <w:pStyle w:val="aa"/>
        <w:ind w:firstLine="708"/>
        <w:jc w:val="both"/>
        <w:rPr>
          <w:sz w:val="28"/>
          <w:szCs w:val="28"/>
        </w:rPr>
      </w:pPr>
      <w:r w:rsidRPr="005341AB">
        <w:rPr>
          <w:sz w:val="28"/>
          <w:szCs w:val="28"/>
        </w:rPr>
        <w:t xml:space="preserve">Численность детей в возрасте от 7 до 17 лет в 2024 году составила          7 645 человек, по оценке 2025 года ожидается увеличение численности данной возрастной группы на 2,7% до 7 850 человек, с последующим увеличением </w:t>
      </w:r>
      <w:r>
        <w:rPr>
          <w:sz w:val="28"/>
          <w:szCs w:val="28"/>
        </w:rPr>
        <w:t xml:space="preserve">                </w:t>
      </w:r>
      <w:r w:rsidRPr="005341AB">
        <w:rPr>
          <w:sz w:val="28"/>
          <w:szCs w:val="28"/>
        </w:rPr>
        <w:t xml:space="preserve">в 2028 году до 8 223 по </w:t>
      </w:r>
      <w:r>
        <w:rPr>
          <w:sz w:val="28"/>
          <w:szCs w:val="28"/>
        </w:rPr>
        <w:t>базов</w:t>
      </w:r>
      <w:r w:rsidRPr="005341AB">
        <w:rPr>
          <w:sz w:val="28"/>
          <w:szCs w:val="28"/>
        </w:rPr>
        <w:t xml:space="preserve">ому и до 8 144 по </w:t>
      </w:r>
      <w:r>
        <w:rPr>
          <w:sz w:val="28"/>
          <w:szCs w:val="28"/>
        </w:rPr>
        <w:t>консервативн</w:t>
      </w:r>
      <w:r w:rsidRPr="005341AB">
        <w:rPr>
          <w:sz w:val="28"/>
          <w:szCs w:val="28"/>
        </w:rPr>
        <w:t>ому вариантам прогноза. Наблюдаемый рост данной возрастной категории (дети и подростки) обусловлен ростом рождаемости в 2012–2017 годах.</w:t>
      </w:r>
    </w:p>
    <w:p w14:paraId="17ED67E2" w14:textId="77777777" w:rsidR="0037390E" w:rsidRPr="006D500B" w:rsidRDefault="0037390E" w:rsidP="0037390E">
      <w:pPr>
        <w:pStyle w:val="aa"/>
        <w:ind w:firstLine="708"/>
        <w:jc w:val="both"/>
        <w:rPr>
          <w:rFonts w:eastAsia="Calibri"/>
          <w:sz w:val="28"/>
          <w:szCs w:val="28"/>
          <w:lang w:eastAsia="en-US"/>
        </w:rPr>
      </w:pPr>
      <w:r w:rsidRPr="006D500B">
        <w:rPr>
          <w:rFonts w:eastAsia="Calibri"/>
          <w:sz w:val="28"/>
          <w:szCs w:val="28"/>
          <w:lang w:eastAsia="en-US"/>
        </w:rPr>
        <w:t xml:space="preserve">Общая численность детей в детских садах за 2024 год составляет </w:t>
      </w:r>
      <w:r>
        <w:rPr>
          <w:rFonts w:eastAsia="Calibri"/>
          <w:sz w:val="28"/>
          <w:szCs w:val="28"/>
          <w:lang w:eastAsia="en-US"/>
        </w:rPr>
        <w:t xml:space="preserve">               </w:t>
      </w:r>
      <w:r w:rsidRPr="006D500B">
        <w:rPr>
          <w:rFonts w:eastAsia="Calibri"/>
          <w:sz w:val="28"/>
          <w:szCs w:val="28"/>
          <w:lang w:eastAsia="en-US"/>
        </w:rPr>
        <w:t xml:space="preserve">2 334 человека. По оценке 2025 года ожидается уменьшение на 5% </w:t>
      </w:r>
      <w:r>
        <w:rPr>
          <w:rFonts w:eastAsia="Calibri"/>
          <w:sz w:val="28"/>
          <w:szCs w:val="28"/>
          <w:lang w:eastAsia="en-US"/>
        </w:rPr>
        <w:t xml:space="preserve">              </w:t>
      </w:r>
      <w:proofErr w:type="gramStart"/>
      <w:r>
        <w:rPr>
          <w:rFonts w:eastAsia="Calibri"/>
          <w:sz w:val="28"/>
          <w:szCs w:val="28"/>
          <w:lang w:eastAsia="en-US"/>
        </w:rPr>
        <w:t xml:space="preserve">   </w:t>
      </w:r>
      <w:r w:rsidRPr="006D500B">
        <w:rPr>
          <w:rFonts w:eastAsia="Calibri"/>
          <w:sz w:val="28"/>
          <w:szCs w:val="28"/>
          <w:lang w:eastAsia="en-US"/>
        </w:rPr>
        <w:t>(</w:t>
      </w:r>
      <w:proofErr w:type="gramEnd"/>
      <w:r w:rsidRPr="006D500B">
        <w:rPr>
          <w:rFonts w:eastAsia="Calibri"/>
          <w:sz w:val="28"/>
          <w:szCs w:val="28"/>
          <w:lang w:eastAsia="en-US"/>
        </w:rPr>
        <w:t xml:space="preserve">на 117 детей), составив 2 217 человек, вследствие снижения уровня рождаемости. К 2028 году по отношению к 2025 прогнозируется уменьшение числа детей в детских садах на 13,4% до 1 920 человек по базовому </w:t>
      </w:r>
      <w:proofErr w:type="gramStart"/>
      <w:r w:rsidRPr="006D500B">
        <w:rPr>
          <w:rFonts w:eastAsia="Calibri"/>
          <w:sz w:val="28"/>
          <w:szCs w:val="28"/>
          <w:lang w:eastAsia="en-US"/>
        </w:rPr>
        <w:t>и  на</w:t>
      </w:r>
      <w:proofErr w:type="gramEnd"/>
      <w:r w:rsidRPr="006D500B">
        <w:rPr>
          <w:rFonts w:eastAsia="Calibri"/>
          <w:sz w:val="28"/>
          <w:szCs w:val="28"/>
          <w:lang w:eastAsia="en-US"/>
        </w:rPr>
        <w:t xml:space="preserve"> 16% до 1 864 человека по консервативному вариантам.</w:t>
      </w:r>
    </w:p>
    <w:p w14:paraId="09B70832" w14:textId="77777777" w:rsidR="0037390E" w:rsidRPr="006D500B" w:rsidRDefault="0037390E" w:rsidP="0037390E">
      <w:pPr>
        <w:pStyle w:val="aa"/>
        <w:ind w:firstLine="708"/>
        <w:jc w:val="both"/>
        <w:rPr>
          <w:sz w:val="28"/>
          <w:szCs w:val="28"/>
        </w:rPr>
      </w:pPr>
      <w:r w:rsidRPr="006D500B">
        <w:rPr>
          <w:sz w:val="28"/>
          <w:szCs w:val="28"/>
        </w:rPr>
        <w:t xml:space="preserve">В целом обеспеченность детей в возрасте 1 - 6 лет дошкольными образовательными учреждениями, учитывая количество мест в детских садах городского округа Жигулевск, составит по оценке 2025 года </w:t>
      </w:r>
      <w:r>
        <w:rPr>
          <w:sz w:val="28"/>
          <w:szCs w:val="28"/>
        </w:rPr>
        <w:t>1</w:t>
      </w:r>
      <w:r w:rsidRPr="006D500B">
        <w:rPr>
          <w:sz w:val="28"/>
          <w:szCs w:val="28"/>
        </w:rPr>
        <w:t>,</w:t>
      </w:r>
      <w:r>
        <w:rPr>
          <w:sz w:val="28"/>
          <w:szCs w:val="28"/>
        </w:rPr>
        <w:t>2</w:t>
      </w:r>
      <w:r w:rsidRPr="006D500B">
        <w:rPr>
          <w:sz w:val="28"/>
          <w:szCs w:val="28"/>
        </w:rPr>
        <w:t xml:space="preserve">2 ребенка        на 1 место. В прогнозируемом периоде 2026 - 2028 годов, за счет снижения рождаемости в городском округе, обеспеченность детскими дошкольными учреждениями прогнозируется на уровне </w:t>
      </w:r>
      <w:r>
        <w:rPr>
          <w:sz w:val="28"/>
          <w:szCs w:val="28"/>
        </w:rPr>
        <w:t>1</w:t>
      </w:r>
      <w:r w:rsidRPr="006D500B">
        <w:rPr>
          <w:sz w:val="28"/>
          <w:szCs w:val="28"/>
        </w:rPr>
        <w:t>,</w:t>
      </w:r>
      <w:r>
        <w:rPr>
          <w:sz w:val="28"/>
          <w:szCs w:val="28"/>
        </w:rPr>
        <w:t>14</w:t>
      </w:r>
      <w:r w:rsidRPr="006D500B">
        <w:rPr>
          <w:sz w:val="28"/>
          <w:szCs w:val="28"/>
        </w:rPr>
        <w:t>-</w:t>
      </w:r>
      <w:r>
        <w:rPr>
          <w:sz w:val="28"/>
          <w:szCs w:val="28"/>
        </w:rPr>
        <w:t>1</w:t>
      </w:r>
      <w:r w:rsidRPr="006D500B">
        <w:rPr>
          <w:sz w:val="28"/>
          <w:szCs w:val="28"/>
        </w:rPr>
        <w:t>,</w:t>
      </w:r>
      <w:r>
        <w:rPr>
          <w:sz w:val="28"/>
          <w:szCs w:val="28"/>
        </w:rPr>
        <w:t>01</w:t>
      </w:r>
      <w:r w:rsidRPr="006D500B">
        <w:rPr>
          <w:sz w:val="28"/>
          <w:szCs w:val="28"/>
        </w:rPr>
        <w:t xml:space="preserve"> ребенка </w:t>
      </w:r>
      <w:r>
        <w:rPr>
          <w:sz w:val="28"/>
          <w:szCs w:val="28"/>
        </w:rPr>
        <w:t xml:space="preserve">                                      </w:t>
      </w:r>
      <w:r w:rsidRPr="006D500B">
        <w:rPr>
          <w:sz w:val="28"/>
          <w:szCs w:val="28"/>
        </w:rPr>
        <w:t xml:space="preserve">по консервативному варианту и </w:t>
      </w:r>
      <w:r>
        <w:rPr>
          <w:sz w:val="28"/>
          <w:szCs w:val="28"/>
        </w:rPr>
        <w:t>1</w:t>
      </w:r>
      <w:r w:rsidRPr="006D500B">
        <w:rPr>
          <w:sz w:val="28"/>
          <w:szCs w:val="28"/>
        </w:rPr>
        <w:t>,</w:t>
      </w:r>
      <w:r>
        <w:rPr>
          <w:sz w:val="28"/>
          <w:szCs w:val="28"/>
        </w:rPr>
        <w:t>17</w:t>
      </w:r>
      <w:r w:rsidRPr="006D500B">
        <w:rPr>
          <w:sz w:val="28"/>
          <w:szCs w:val="28"/>
        </w:rPr>
        <w:t xml:space="preserve"> -</w:t>
      </w:r>
      <w:r>
        <w:rPr>
          <w:sz w:val="28"/>
          <w:szCs w:val="28"/>
        </w:rPr>
        <w:t>1</w:t>
      </w:r>
      <w:r w:rsidRPr="006D500B">
        <w:rPr>
          <w:sz w:val="28"/>
          <w:szCs w:val="28"/>
        </w:rPr>
        <w:t>,</w:t>
      </w:r>
      <w:r>
        <w:rPr>
          <w:sz w:val="28"/>
          <w:szCs w:val="28"/>
        </w:rPr>
        <w:t>04</w:t>
      </w:r>
      <w:r w:rsidRPr="006D500B">
        <w:rPr>
          <w:sz w:val="28"/>
          <w:szCs w:val="28"/>
        </w:rPr>
        <w:t xml:space="preserve"> по базовому вариантам на 1 место.</w:t>
      </w:r>
    </w:p>
    <w:p w14:paraId="4DC21764" w14:textId="77777777" w:rsidR="0037390E" w:rsidRPr="00A26358" w:rsidRDefault="0037390E" w:rsidP="0037390E">
      <w:pPr>
        <w:shd w:val="clear" w:color="auto" w:fill="FFFFFF"/>
        <w:ind w:firstLine="708"/>
        <w:jc w:val="both"/>
        <w:rPr>
          <w:sz w:val="28"/>
          <w:szCs w:val="28"/>
        </w:rPr>
      </w:pPr>
      <w:r w:rsidRPr="00A26358">
        <w:rPr>
          <w:sz w:val="28"/>
          <w:szCs w:val="28"/>
        </w:rPr>
        <w:t xml:space="preserve">Доля детей в возрасте от 5 до 18 лет, охваченных дополнительным образованием, в рамках </w:t>
      </w:r>
      <w:r>
        <w:rPr>
          <w:sz w:val="28"/>
          <w:szCs w:val="28"/>
        </w:rPr>
        <w:t>национа</w:t>
      </w:r>
      <w:r w:rsidRPr="00A26358">
        <w:rPr>
          <w:sz w:val="28"/>
          <w:szCs w:val="28"/>
        </w:rPr>
        <w:t>льного проекта «</w:t>
      </w:r>
      <w:r>
        <w:rPr>
          <w:sz w:val="28"/>
          <w:szCs w:val="28"/>
        </w:rPr>
        <w:t xml:space="preserve">Образование» составила 91,4%. </w:t>
      </w:r>
    </w:p>
    <w:p w14:paraId="2A083E22" w14:textId="77777777" w:rsidR="0037390E" w:rsidRDefault="0037390E" w:rsidP="0037390E">
      <w:pPr>
        <w:pStyle w:val="default"/>
        <w:shd w:val="clear" w:color="auto" w:fill="FFFFFF"/>
        <w:spacing w:before="0" w:beforeAutospacing="0" w:after="0" w:afterAutospacing="0"/>
        <w:ind w:firstLine="709"/>
        <w:jc w:val="both"/>
        <w:rPr>
          <w:color w:val="000000"/>
          <w:sz w:val="28"/>
          <w:szCs w:val="28"/>
          <w:shd w:val="clear" w:color="auto" w:fill="FFFFFF"/>
        </w:rPr>
      </w:pPr>
      <w:r w:rsidRPr="00F86898">
        <w:rPr>
          <w:sz w:val="28"/>
          <w:szCs w:val="28"/>
        </w:rPr>
        <w:t xml:space="preserve">В рамках федерального проекта «Современная школа» в </w:t>
      </w:r>
      <w:r>
        <w:rPr>
          <w:sz w:val="28"/>
          <w:szCs w:val="28"/>
        </w:rPr>
        <w:t xml:space="preserve">                                 </w:t>
      </w:r>
      <w:r w:rsidRPr="00F86898">
        <w:rPr>
          <w:sz w:val="28"/>
          <w:szCs w:val="28"/>
        </w:rPr>
        <w:t>6 образовательных учреждениях открыты центры образования естественно-</w:t>
      </w:r>
      <w:r w:rsidRPr="00F86898">
        <w:rPr>
          <w:sz w:val="28"/>
          <w:szCs w:val="28"/>
        </w:rPr>
        <w:lastRenderedPageBreak/>
        <w:t xml:space="preserve">научной и технологической направленностей «Точки роста» </w:t>
      </w:r>
      <w:r>
        <w:rPr>
          <w:sz w:val="28"/>
          <w:szCs w:val="28"/>
        </w:rPr>
        <w:t xml:space="preserve">-                            </w:t>
      </w:r>
      <w:r w:rsidRPr="00F86898">
        <w:rPr>
          <w:sz w:val="28"/>
          <w:szCs w:val="28"/>
        </w:rPr>
        <w:t xml:space="preserve">ГБОУ ООШ № 3, ГБОУ СОШ № 6, ГБОУ СОШ № </w:t>
      </w:r>
      <w:proofErr w:type="gramStart"/>
      <w:r w:rsidRPr="00F86898">
        <w:rPr>
          <w:sz w:val="28"/>
          <w:szCs w:val="28"/>
        </w:rPr>
        <w:t>7,  ГБОУ</w:t>
      </w:r>
      <w:proofErr w:type="gramEnd"/>
      <w:r w:rsidRPr="00F86898">
        <w:rPr>
          <w:sz w:val="28"/>
          <w:szCs w:val="28"/>
        </w:rPr>
        <w:t xml:space="preserve"> ООШ № </w:t>
      </w:r>
      <w:proofErr w:type="gramStart"/>
      <w:r w:rsidRPr="00F86898">
        <w:rPr>
          <w:sz w:val="28"/>
          <w:szCs w:val="28"/>
        </w:rPr>
        <w:t xml:space="preserve">9, </w:t>
      </w:r>
      <w:r>
        <w:rPr>
          <w:sz w:val="28"/>
          <w:szCs w:val="28"/>
        </w:rPr>
        <w:t xml:space="preserve"> </w:t>
      </w:r>
      <w:r w:rsidRPr="00F86898">
        <w:rPr>
          <w:sz w:val="28"/>
          <w:szCs w:val="28"/>
        </w:rPr>
        <w:t>ГБОУ</w:t>
      </w:r>
      <w:proofErr w:type="gramEnd"/>
      <w:r w:rsidRPr="00F86898">
        <w:rPr>
          <w:sz w:val="28"/>
          <w:szCs w:val="28"/>
        </w:rPr>
        <w:t xml:space="preserve"> СОШ № 13, ГБОУ СОШ № 14. Объем финансирования составил </w:t>
      </w:r>
      <w:r>
        <w:rPr>
          <w:sz w:val="28"/>
          <w:szCs w:val="28"/>
        </w:rPr>
        <w:t xml:space="preserve">               </w:t>
      </w:r>
      <w:r w:rsidRPr="00F86898">
        <w:rPr>
          <w:sz w:val="28"/>
          <w:szCs w:val="28"/>
        </w:rPr>
        <w:t>227</w:t>
      </w:r>
      <w:r>
        <w:rPr>
          <w:sz w:val="28"/>
          <w:szCs w:val="28"/>
        </w:rPr>
        <w:t>00</w:t>
      </w:r>
      <w:r w:rsidRPr="00F86898">
        <w:rPr>
          <w:sz w:val="28"/>
          <w:szCs w:val="28"/>
        </w:rPr>
        <w:t xml:space="preserve"> </w:t>
      </w:r>
      <w:r>
        <w:rPr>
          <w:sz w:val="28"/>
          <w:szCs w:val="28"/>
        </w:rPr>
        <w:t>тыс.</w:t>
      </w:r>
      <w:r w:rsidRPr="00F86898">
        <w:rPr>
          <w:sz w:val="28"/>
          <w:szCs w:val="28"/>
        </w:rPr>
        <w:t xml:space="preserve"> рублей</w:t>
      </w:r>
      <w:r>
        <w:rPr>
          <w:sz w:val="28"/>
          <w:szCs w:val="28"/>
        </w:rPr>
        <w:t>. Центры образования</w:t>
      </w:r>
      <w:r w:rsidRPr="00C04DF7">
        <w:rPr>
          <w:color w:val="000000"/>
          <w:sz w:val="28"/>
          <w:szCs w:val="28"/>
          <w:shd w:val="clear" w:color="auto" w:fill="FFFFFF"/>
        </w:rPr>
        <w:t xml:space="preserve"> ориентирован</w:t>
      </w:r>
      <w:r>
        <w:rPr>
          <w:color w:val="000000"/>
          <w:sz w:val="28"/>
          <w:szCs w:val="28"/>
          <w:shd w:val="clear" w:color="auto" w:fill="FFFFFF"/>
        </w:rPr>
        <w:t>ы</w:t>
      </w:r>
      <w:r w:rsidRPr="00C04DF7">
        <w:rPr>
          <w:color w:val="000000"/>
          <w:sz w:val="28"/>
          <w:szCs w:val="28"/>
          <w:shd w:val="clear" w:color="auto" w:fill="FFFFFF"/>
        </w:rPr>
        <w:t xml:space="preserve"> на расширение возможностей обучающихся в освоении предметов естественно-научной направленности («Физика», «Химия», «Биология»)</w:t>
      </w:r>
      <w:r>
        <w:rPr>
          <w:color w:val="000000"/>
          <w:sz w:val="28"/>
          <w:szCs w:val="28"/>
          <w:shd w:val="clear" w:color="auto" w:fill="FFFFFF"/>
        </w:rPr>
        <w:t>.</w:t>
      </w:r>
    </w:p>
    <w:p w14:paraId="194459EC" w14:textId="77777777" w:rsidR="0037390E" w:rsidRPr="00F86898" w:rsidRDefault="0037390E" w:rsidP="0037390E">
      <w:pPr>
        <w:shd w:val="clear" w:color="auto" w:fill="FFFFFF"/>
        <w:ind w:firstLine="851"/>
        <w:jc w:val="both"/>
        <w:rPr>
          <w:color w:val="000000"/>
          <w:sz w:val="28"/>
          <w:szCs w:val="28"/>
          <w:shd w:val="clear" w:color="auto" w:fill="FFFFFF"/>
        </w:rPr>
      </w:pPr>
      <w:r w:rsidRPr="00F86898">
        <w:rPr>
          <w:color w:val="000000"/>
          <w:sz w:val="28"/>
          <w:szCs w:val="28"/>
          <w:shd w:val="clear" w:color="auto" w:fill="FFFFFF"/>
        </w:rPr>
        <w:t xml:space="preserve">В рамках федерального проекта «Цифровая образовательная </w:t>
      </w:r>
      <w:proofErr w:type="gramStart"/>
      <w:r w:rsidRPr="00F86898">
        <w:rPr>
          <w:color w:val="000000"/>
          <w:sz w:val="28"/>
          <w:szCs w:val="28"/>
          <w:shd w:val="clear" w:color="auto" w:fill="FFFFFF"/>
        </w:rPr>
        <w:t xml:space="preserve">среда» </w:t>
      </w:r>
      <w:r>
        <w:rPr>
          <w:color w:val="000000"/>
          <w:sz w:val="28"/>
          <w:szCs w:val="28"/>
          <w:shd w:val="clear" w:color="auto" w:fill="FFFFFF"/>
        </w:rPr>
        <w:t xml:space="preserve">  </w:t>
      </w:r>
      <w:proofErr w:type="gramEnd"/>
      <w:r>
        <w:rPr>
          <w:color w:val="000000"/>
          <w:sz w:val="28"/>
          <w:szCs w:val="28"/>
          <w:shd w:val="clear" w:color="auto" w:fill="FFFFFF"/>
        </w:rPr>
        <w:t xml:space="preserve">             </w:t>
      </w:r>
      <w:r w:rsidRPr="00F86898">
        <w:rPr>
          <w:color w:val="000000"/>
          <w:sz w:val="28"/>
          <w:szCs w:val="28"/>
          <w:shd w:val="clear" w:color="auto" w:fill="FFFFFF"/>
        </w:rPr>
        <w:t xml:space="preserve">в ГБОУ СОШ № 10 и ГБОУ многопрофильный лицей № 16 </w:t>
      </w:r>
      <w:proofErr w:type="gramStart"/>
      <w:r w:rsidRPr="00F86898">
        <w:rPr>
          <w:color w:val="000000"/>
          <w:sz w:val="28"/>
          <w:szCs w:val="28"/>
          <w:shd w:val="clear" w:color="auto" w:fill="FFFFFF"/>
        </w:rPr>
        <w:t>обновлена  материально</w:t>
      </w:r>
      <w:proofErr w:type="gramEnd"/>
      <w:r w:rsidRPr="00F86898">
        <w:rPr>
          <w:color w:val="000000"/>
          <w:sz w:val="28"/>
          <w:szCs w:val="28"/>
          <w:shd w:val="clear" w:color="auto" w:fill="FFFFFF"/>
        </w:rPr>
        <w:t>-техническая база для внедрения цифровой образовательной среды на сумму 3</w:t>
      </w:r>
      <w:r>
        <w:rPr>
          <w:color w:val="000000"/>
          <w:sz w:val="28"/>
          <w:szCs w:val="28"/>
          <w:shd w:val="clear" w:color="auto" w:fill="FFFFFF"/>
        </w:rPr>
        <w:t>00</w:t>
      </w:r>
      <w:r w:rsidRPr="00F86898">
        <w:rPr>
          <w:color w:val="000000"/>
          <w:sz w:val="28"/>
          <w:szCs w:val="28"/>
          <w:shd w:val="clear" w:color="auto" w:fill="FFFFFF"/>
        </w:rPr>
        <w:t xml:space="preserve"> </w:t>
      </w:r>
      <w:r>
        <w:rPr>
          <w:color w:val="000000"/>
          <w:sz w:val="28"/>
          <w:szCs w:val="28"/>
          <w:shd w:val="clear" w:color="auto" w:fill="FFFFFF"/>
        </w:rPr>
        <w:t>тыс.</w:t>
      </w:r>
      <w:r w:rsidRPr="00F86898">
        <w:rPr>
          <w:color w:val="000000"/>
          <w:sz w:val="28"/>
          <w:szCs w:val="28"/>
          <w:shd w:val="clear" w:color="auto" w:fill="FFFFFF"/>
        </w:rPr>
        <w:t xml:space="preserve"> рублей.</w:t>
      </w:r>
    </w:p>
    <w:p w14:paraId="6E3A75B8" w14:textId="77777777" w:rsidR="0037390E" w:rsidRPr="00AA6E9F" w:rsidRDefault="0037390E" w:rsidP="0037390E">
      <w:pPr>
        <w:widowControl w:val="0"/>
        <w:suppressAutoHyphens/>
        <w:ind w:firstLine="709"/>
        <w:jc w:val="both"/>
        <w:rPr>
          <w:bCs/>
          <w:sz w:val="26"/>
          <w:szCs w:val="26"/>
        </w:rPr>
      </w:pPr>
      <w:r w:rsidRPr="002F05B1">
        <w:rPr>
          <w:sz w:val="28"/>
          <w:szCs w:val="28"/>
        </w:rPr>
        <w:t>В 2025 году продолжают вестись ремонтные работы в образовательных учреждени</w:t>
      </w:r>
      <w:r>
        <w:rPr>
          <w:sz w:val="28"/>
          <w:szCs w:val="28"/>
        </w:rPr>
        <w:t>ях</w:t>
      </w:r>
      <w:r w:rsidRPr="002F05B1">
        <w:rPr>
          <w:sz w:val="28"/>
          <w:szCs w:val="28"/>
        </w:rPr>
        <w:t xml:space="preserve"> города. Самый большой по объемам работ объект - здание             ГБОУ </w:t>
      </w:r>
      <w:r>
        <w:rPr>
          <w:sz w:val="28"/>
          <w:szCs w:val="28"/>
        </w:rPr>
        <w:t>С</w:t>
      </w:r>
      <w:r w:rsidRPr="002F05B1">
        <w:rPr>
          <w:sz w:val="28"/>
          <w:szCs w:val="28"/>
        </w:rPr>
        <w:t>ОШ № 14, в котором проведен основной ремонт на трех этажах</w:t>
      </w:r>
      <w:r w:rsidRPr="002F05B1">
        <w:rPr>
          <w:rFonts w:eastAsia="Arial Unicode MS"/>
          <w:kern w:val="1"/>
          <w:sz w:val="28"/>
          <w:szCs w:val="28"/>
        </w:rPr>
        <w:t>.</w:t>
      </w:r>
    </w:p>
    <w:p w14:paraId="53C2FC85" w14:textId="77777777" w:rsidR="0037390E" w:rsidRPr="005446C3" w:rsidRDefault="0037390E" w:rsidP="0037390E">
      <w:pPr>
        <w:ind w:firstLine="708"/>
        <w:jc w:val="both"/>
        <w:rPr>
          <w:sz w:val="28"/>
          <w:szCs w:val="28"/>
        </w:rPr>
      </w:pPr>
      <w:r w:rsidRPr="005446C3">
        <w:rPr>
          <w:sz w:val="28"/>
          <w:szCs w:val="28"/>
        </w:rPr>
        <w:t>В целях обеспечения качественного образования, создания благоприятных условий для привлечения молодых педагогов, а также сохранения имеющихся кадров в образовательных учреждениях, находящи</w:t>
      </w:r>
      <w:r>
        <w:rPr>
          <w:sz w:val="28"/>
          <w:szCs w:val="28"/>
        </w:rPr>
        <w:t>х</w:t>
      </w:r>
      <w:r w:rsidRPr="005446C3">
        <w:rPr>
          <w:sz w:val="28"/>
          <w:szCs w:val="28"/>
        </w:rPr>
        <w:t>ся на территории городского округа Жигулевск</w:t>
      </w:r>
      <w:r>
        <w:rPr>
          <w:sz w:val="28"/>
          <w:szCs w:val="28"/>
        </w:rPr>
        <w:t>,</w:t>
      </w:r>
      <w:r w:rsidRPr="005446C3">
        <w:rPr>
          <w:sz w:val="28"/>
          <w:szCs w:val="28"/>
        </w:rPr>
        <w:t xml:space="preserve"> реализуется муниципальная программа «Молодежь Жигулевска» на 2018</w:t>
      </w:r>
      <w:r w:rsidRPr="005446C3">
        <w:rPr>
          <w:b/>
          <w:sz w:val="28"/>
          <w:szCs w:val="28"/>
        </w:rPr>
        <w:t>-</w:t>
      </w:r>
      <w:r w:rsidRPr="005446C3">
        <w:rPr>
          <w:sz w:val="28"/>
          <w:szCs w:val="28"/>
        </w:rPr>
        <w:t>2026 годы, которой установлены дополнительные меры социальной поддержки, которыми в 2024 году воспользовались 6 студентов, получающи</w:t>
      </w:r>
      <w:r>
        <w:rPr>
          <w:sz w:val="28"/>
          <w:szCs w:val="28"/>
        </w:rPr>
        <w:t>х</w:t>
      </w:r>
      <w:r w:rsidRPr="005446C3">
        <w:rPr>
          <w:sz w:val="28"/>
          <w:szCs w:val="28"/>
        </w:rPr>
        <w:t xml:space="preserve"> образование по педагогическим специальностям в высших образовательных организациях Самарской области, с целью гарантированного возвращения на работу в образовательные организации городского округа Жигулевск и 1 педагог </w:t>
      </w:r>
      <w:r>
        <w:rPr>
          <w:sz w:val="28"/>
          <w:szCs w:val="28"/>
        </w:rPr>
        <w:t xml:space="preserve">- </w:t>
      </w:r>
      <w:r w:rsidRPr="005446C3">
        <w:rPr>
          <w:sz w:val="28"/>
          <w:szCs w:val="28"/>
        </w:rPr>
        <w:t>в виде компенсации расходов по договору найма жилого помещения.</w:t>
      </w:r>
    </w:p>
    <w:p w14:paraId="7A5E4AB6" w14:textId="77777777" w:rsidR="0037390E" w:rsidRDefault="0037390E" w:rsidP="0037390E">
      <w:pPr>
        <w:pStyle w:val="aa"/>
        <w:ind w:firstLine="708"/>
        <w:jc w:val="both"/>
        <w:rPr>
          <w:sz w:val="28"/>
          <w:szCs w:val="28"/>
        </w:rPr>
      </w:pPr>
      <w:r w:rsidRPr="00192559">
        <w:rPr>
          <w:b/>
          <w:sz w:val="28"/>
          <w:szCs w:val="28"/>
        </w:rPr>
        <w:t>Здравоохранение</w:t>
      </w:r>
      <w:r w:rsidRPr="00BC16F3">
        <w:rPr>
          <w:sz w:val="28"/>
          <w:szCs w:val="28"/>
        </w:rPr>
        <w:t xml:space="preserve"> городского округа Жигулевск представлено государственным бюджетным учреждением здравоохранения Самарской области «Жигулевская центральная городская больница». </w:t>
      </w:r>
    </w:p>
    <w:p w14:paraId="0E652480" w14:textId="77777777" w:rsidR="0037390E" w:rsidRPr="00BC16F3" w:rsidRDefault="0037390E" w:rsidP="0037390E">
      <w:pPr>
        <w:pStyle w:val="aa"/>
        <w:ind w:firstLine="709"/>
        <w:jc w:val="both"/>
        <w:rPr>
          <w:b/>
          <w:sz w:val="28"/>
          <w:szCs w:val="28"/>
        </w:rPr>
      </w:pPr>
      <w:r w:rsidRPr="00231AD8">
        <w:rPr>
          <w:sz w:val="28"/>
          <w:szCs w:val="28"/>
        </w:rPr>
        <w:t xml:space="preserve">В 2024 году в ГБУЗ СО «Жигулевская ЦГБ» привлечено 7 врачей </w:t>
      </w:r>
      <w:r>
        <w:rPr>
          <w:sz w:val="28"/>
          <w:szCs w:val="28"/>
        </w:rPr>
        <w:t xml:space="preserve">             </w:t>
      </w:r>
      <w:r w:rsidRPr="00231AD8">
        <w:rPr>
          <w:sz w:val="28"/>
          <w:szCs w:val="28"/>
        </w:rPr>
        <w:t xml:space="preserve">(врач-инфекционист, врач-педиатр, врач-акушер-гинеколог – 2 человека, </w:t>
      </w:r>
      <w:r>
        <w:rPr>
          <w:sz w:val="28"/>
          <w:szCs w:val="28"/>
        </w:rPr>
        <w:t xml:space="preserve">   </w:t>
      </w:r>
      <w:r w:rsidRPr="00231AD8">
        <w:rPr>
          <w:sz w:val="28"/>
          <w:szCs w:val="28"/>
        </w:rPr>
        <w:t>врач-терапевт участковый, врач-хирург, врач-офтальмолог) и 27 человек среднего медицинского персонала.</w:t>
      </w:r>
    </w:p>
    <w:p w14:paraId="59360A0E" w14:textId="77777777" w:rsidR="0037390E" w:rsidRDefault="0037390E" w:rsidP="0037390E">
      <w:pPr>
        <w:shd w:val="clear" w:color="auto" w:fill="FFFFFF"/>
        <w:ind w:firstLine="709"/>
        <w:jc w:val="both"/>
        <w:rPr>
          <w:sz w:val="28"/>
          <w:szCs w:val="28"/>
        </w:rPr>
      </w:pPr>
      <w:r>
        <w:rPr>
          <w:sz w:val="28"/>
          <w:szCs w:val="28"/>
        </w:rPr>
        <w:t>П</w:t>
      </w:r>
      <w:r w:rsidRPr="00350561">
        <w:rPr>
          <w:sz w:val="28"/>
          <w:szCs w:val="28"/>
        </w:rPr>
        <w:t xml:space="preserve">роблемой остается недостаточное количество врачей и среднего медицинского персонала. </w:t>
      </w:r>
      <w:r>
        <w:rPr>
          <w:sz w:val="28"/>
          <w:szCs w:val="28"/>
        </w:rPr>
        <w:t>Укомплектова</w:t>
      </w:r>
      <w:r w:rsidRPr="00350561">
        <w:rPr>
          <w:sz w:val="28"/>
          <w:szCs w:val="28"/>
        </w:rPr>
        <w:t xml:space="preserve">нность </w:t>
      </w:r>
      <w:r>
        <w:rPr>
          <w:sz w:val="28"/>
          <w:szCs w:val="28"/>
        </w:rPr>
        <w:t>врачами</w:t>
      </w:r>
      <w:r w:rsidRPr="00350561">
        <w:rPr>
          <w:sz w:val="28"/>
          <w:szCs w:val="28"/>
        </w:rPr>
        <w:t xml:space="preserve"> на 10 тыс. населения </w:t>
      </w:r>
      <w:r>
        <w:rPr>
          <w:sz w:val="28"/>
          <w:szCs w:val="28"/>
        </w:rPr>
        <w:t xml:space="preserve">  </w:t>
      </w:r>
      <w:r w:rsidRPr="00350561">
        <w:rPr>
          <w:sz w:val="28"/>
          <w:szCs w:val="28"/>
        </w:rPr>
        <w:t>в 202</w:t>
      </w:r>
      <w:r>
        <w:rPr>
          <w:sz w:val="28"/>
          <w:szCs w:val="28"/>
        </w:rPr>
        <w:t>5</w:t>
      </w:r>
      <w:r w:rsidRPr="00350561">
        <w:rPr>
          <w:sz w:val="28"/>
          <w:szCs w:val="28"/>
        </w:rPr>
        <w:t xml:space="preserve"> году </w:t>
      </w:r>
      <w:r>
        <w:rPr>
          <w:sz w:val="28"/>
          <w:szCs w:val="28"/>
        </w:rPr>
        <w:t xml:space="preserve">- </w:t>
      </w:r>
      <w:r w:rsidRPr="00350561">
        <w:rPr>
          <w:sz w:val="28"/>
          <w:szCs w:val="28"/>
        </w:rPr>
        <w:t>2</w:t>
      </w:r>
      <w:r>
        <w:rPr>
          <w:sz w:val="28"/>
          <w:szCs w:val="28"/>
        </w:rPr>
        <w:t>0</w:t>
      </w:r>
      <w:r w:rsidRPr="00350561">
        <w:rPr>
          <w:sz w:val="28"/>
          <w:szCs w:val="28"/>
        </w:rPr>
        <w:t>,</w:t>
      </w:r>
      <w:r>
        <w:rPr>
          <w:sz w:val="28"/>
          <w:szCs w:val="28"/>
        </w:rPr>
        <w:t>9 человек, что соответствует</w:t>
      </w:r>
      <w:r w:rsidRPr="00350561">
        <w:rPr>
          <w:sz w:val="28"/>
          <w:szCs w:val="28"/>
        </w:rPr>
        <w:t xml:space="preserve"> </w:t>
      </w:r>
      <w:r>
        <w:rPr>
          <w:sz w:val="28"/>
          <w:szCs w:val="28"/>
        </w:rPr>
        <w:t xml:space="preserve">показателю </w:t>
      </w:r>
      <w:r w:rsidRPr="00350561">
        <w:rPr>
          <w:sz w:val="28"/>
          <w:szCs w:val="28"/>
        </w:rPr>
        <w:t>202</w:t>
      </w:r>
      <w:r>
        <w:rPr>
          <w:sz w:val="28"/>
          <w:szCs w:val="28"/>
        </w:rPr>
        <w:t>4</w:t>
      </w:r>
      <w:r w:rsidRPr="00350561">
        <w:rPr>
          <w:sz w:val="28"/>
          <w:szCs w:val="28"/>
        </w:rPr>
        <w:t xml:space="preserve"> года</w:t>
      </w:r>
      <w:r>
        <w:rPr>
          <w:sz w:val="28"/>
          <w:szCs w:val="28"/>
        </w:rPr>
        <w:t>. К</w:t>
      </w:r>
      <w:r w:rsidRPr="00231AD8">
        <w:rPr>
          <w:sz w:val="28"/>
          <w:szCs w:val="28"/>
        </w:rPr>
        <w:t xml:space="preserve">оличество основных медицинских работников, оказывающих медицинскую помощь в амбулаторных условиях, врачей – </w:t>
      </w:r>
      <w:r>
        <w:rPr>
          <w:sz w:val="28"/>
          <w:szCs w:val="28"/>
        </w:rPr>
        <w:t>96 человек</w:t>
      </w:r>
      <w:r w:rsidRPr="00231AD8">
        <w:rPr>
          <w:sz w:val="28"/>
          <w:szCs w:val="28"/>
        </w:rPr>
        <w:t>;</w:t>
      </w:r>
      <w:r>
        <w:rPr>
          <w:sz w:val="28"/>
          <w:szCs w:val="28"/>
        </w:rPr>
        <w:t xml:space="preserve"> </w:t>
      </w:r>
      <w:r w:rsidRPr="00231AD8">
        <w:rPr>
          <w:sz w:val="28"/>
          <w:szCs w:val="28"/>
        </w:rPr>
        <w:t xml:space="preserve">количество основных медицинских работников, оказывающих медицинскую помощь </w:t>
      </w:r>
      <w:r>
        <w:rPr>
          <w:sz w:val="28"/>
          <w:szCs w:val="28"/>
        </w:rPr>
        <w:t xml:space="preserve">                                 </w:t>
      </w:r>
      <w:r w:rsidRPr="00231AD8">
        <w:rPr>
          <w:sz w:val="28"/>
          <w:szCs w:val="28"/>
        </w:rPr>
        <w:t>в стационарны</w:t>
      </w:r>
      <w:r>
        <w:rPr>
          <w:sz w:val="28"/>
          <w:szCs w:val="28"/>
        </w:rPr>
        <w:t>х условиях, врачей – 36 человек. О</w:t>
      </w:r>
      <w:r w:rsidRPr="00350561">
        <w:rPr>
          <w:sz w:val="28"/>
          <w:szCs w:val="28"/>
        </w:rPr>
        <w:t xml:space="preserve">беспеченность средним медицинским персоналом </w:t>
      </w:r>
      <w:r>
        <w:rPr>
          <w:sz w:val="28"/>
          <w:szCs w:val="28"/>
        </w:rPr>
        <w:t>составит</w:t>
      </w:r>
      <w:r w:rsidRPr="00350561">
        <w:rPr>
          <w:sz w:val="28"/>
          <w:szCs w:val="28"/>
        </w:rPr>
        <w:t xml:space="preserve"> </w:t>
      </w:r>
      <w:r>
        <w:rPr>
          <w:sz w:val="28"/>
          <w:szCs w:val="28"/>
        </w:rPr>
        <w:t>50</w:t>
      </w:r>
      <w:r w:rsidRPr="00350561">
        <w:rPr>
          <w:sz w:val="28"/>
          <w:szCs w:val="28"/>
        </w:rPr>
        <w:t xml:space="preserve"> человек</w:t>
      </w:r>
      <w:r>
        <w:rPr>
          <w:sz w:val="28"/>
          <w:szCs w:val="28"/>
        </w:rPr>
        <w:t xml:space="preserve"> на 10 тыс. населения</w:t>
      </w:r>
      <w:r w:rsidRPr="00350561">
        <w:rPr>
          <w:sz w:val="28"/>
          <w:szCs w:val="28"/>
        </w:rPr>
        <w:t xml:space="preserve">, </w:t>
      </w:r>
      <w:r>
        <w:rPr>
          <w:sz w:val="28"/>
          <w:szCs w:val="28"/>
        </w:rPr>
        <w:t xml:space="preserve">по </w:t>
      </w:r>
      <w:r w:rsidRPr="00350561">
        <w:rPr>
          <w:sz w:val="28"/>
          <w:szCs w:val="28"/>
        </w:rPr>
        <w:t>сравнению с 202</w:t>
      </w:r>
      <w:r>
        <w:rPr>
          <w:sz w:val="28"/>
          <w:szCs w:val="28"/>
        </w:rPr>
        <w:t>4</w:t>
      </w:r>
      <w:r w:rsidRPr="00350561">
        <w:rPr>
          <w:sz w:val="28"/>
          <w:szCs w:val="28"/>
        </w:rPr>
        <w:t xml:space="preserve"> годом </w:t>
      </w:r>
      <w:r>
        <w:rPr>
          <w:sz w:val="28"/>
          <w:szCs w:val="28"/>
        </w:rPr>
        <w:t>показатель увеличится на 1%</w:t>
      </w:r>
      <w:r w:rsidRPr="00350561">
        <w:rPr>
          <w:sz w:val="28"/>
          <w:szCs w:val="28"/>
        </w:rPr>
        <w:t xml:space="preserve">. </w:t>
      </w:r>
      <w:r>
        <w:rPr>
          <w:sz w:val="28"/>
          <w:szCs w:val="28"/>
        </w:rPr>
        <w:t>К</w:t>
      </w:r>
      <w:r w:rsidRPr="00231AD8">
        <w:rPr>
          <w:sz w:val="28"/>
          <w:szCs w:val="28"/>
        </w:rPr>
        <w:t xml:space="preserve">оличество основных медицинских работников, оказывающих медицинскую помощь </w:t>
      </w:r>
      <w:r>
        <w:rPr>
          <w:sz w:val="28"/>
          <w:szCs w:val="28"/>
        </w:rPr>
        <w:t xml:space="preserve">                                 </w:t>
      </w:r>
      <w:r w:rsidRPr="00231AD8">
        <w:rPr>
          <w:sz w:val="28"/>
          <w:szCs w:val="28"/>
        </w:rPr>
        <w:t>в стационарных ус</w:t>
      </w:r>
      <w:r>
        <w:rPr>
          <w:sz w:val="28"/>
          <w:szCs w:val="28"/>
        </w:rPr>
        <w:t>ловиях, средних медработников –</w:t>
      </w:r>
      <w:r w:rsidRPr="00231AD8">
        <w:rPr>
          <w:sz w:val="28"/>
          <w:szCs w:val="28"/>
        </w:rPr>
        <w:t xml:space="preserve"> 80 </w:t>
      </w:r>
      <w:r>
        <w:rPr>
          <w:sz w:val="28"/>
          <w:szCs w:val="28"/>
        </w:rPr>
        <w:t>человек</w:t>
      </w:r>
      <w:r w:rsidRPr="00231AD8">
        <w:rPr>
          <w:sz w:val="28"/>
          <w:szCs w:val="28"/>
        </w:rPr>
        <w:t>.</w:t>
      </w:r>
    </w:p>
    <w:p w14:paraId="092CA6D6" w14:textId="77777777" w:rsidR="0037390E" w:rsidRPr="00085807" w:rsidRDefault="0037390E" w:rsidP="0037390E">
      <w:pPr>
        <w:pStyle w:val="aa"/>
        <w:ind w:firstLine="708"/>
        <w:jc w:val="both"/>
        <w:rPr>
          <w:sz w:val="28"/>
          <w:szCs w:val="28"/>
        </w:rPr>
      </w:pPr>
      <w:r w:rsidRPr="00B55CAD">
        <w:rPr>
          <w:sz w:val="28"/>
          <w:szCs w:val="28"/>
        </w:rPr>
        <w:lastRenderedPageBreak/>
        <w:t xml:space="preserve">В целях решения вопроса дефицита медицинских работников                  ГБУЗ СО «Жигулевская центральная городская больница» реализуются мероприятия, в том числе с участием в федеральном проекте </w:t>
      </w:r>
      <w:r w:rsidRPr="00AC0F9A">
        <w:rPr>
          <w:sz w:val="28"/>
          <w:szCs w:val="28"/>
        </w:rPr>
        <w:t>«</w:t>
      </w:r>
      <w:r>
        <w:rPr>
          <w:sz w:val="28"/>
          <w:szCs w:val="28"/>
        </w:rPr>
        <w:t>Медицинские кадры» национального проекта «Продолжительная и активная жизнь»</w:t>
      </w:r>
      <w:r w:rsidRPr="00085807">
        <w:rPr>
          <w:sz w:val="28"/>
          <w:szCs w:val="28"/>
        </w:rPr>
        <w:t>:</w:t>
      </w:r>
    </w:p>
    <w:p w14:paraId="11091ADD" w14:textId="77777777" w:rsidR="0037390E" w:rsidRPr="00B55CAD" w:rsidRDefault="0037390E" w:rsidP="0037390E">
      <w:pPr>
        <w:pStyle w:val="aa"/>
        <w:numPr>
          <w:ilvl w:val="0"/>
          <w:numId w:val="1"/>
        </w:numPr>
        <w:ind w:left="0" w:firstLine="709"/>
        <w:jc w:val="both"/>
        <w:rPr>
          <w:sz w:val="28"/>
          <w:szCs w:val="28"/>
        </w:rPr>
      </w:pPr>
      <w:r w:rsidRPr="00AC0F9A">
        <w:rPr>
          <w:sz w:val="28"/>
          <w:szCs w:val="28"/>
        </w:rPr>
        <w:t>размещаются сведения о вакансиях на официальном сайте</w:t>
      </w:r>
      <w:r w:rsidRPr="00286867">
        <w:rPr>
          <w:sz w:val="28"/>
          <w:szCs w:val="28"/>
        </w:rPr>
        <w:t>;</w:t>
      </w:r>
      <w:r w:rsidRPr="00AC0F9A">
        <w:rPr>
          <w:sz w:val="28"/>
          <w:szCs w:val="28"/>
        </w:rPr>
        <w:t xml:space="preserve">   </w:t>
      </w:r>
      <w:r>
        <w:rPr>
          <w:sz w:val="28"/>
          <w:szCs w:val="28"/>
        </w:rPr>
        <w:t xml:space="preserve">                    </w:t>
      </w:r>
    </w:p>
    <w:p w14:paraId="25584FD4" w14:textId="77777777" w:rsidR="0037390E" w:rsidRDefault="0037390E" w:rsidP="0037390E">
      <w:pPr>
        <w:pStyle w:val="aa"/>
        <w:numPr>
          <w:ilvl w:val="0"/>
          <w:numId w:val="1"/>
        </w:numPr>
        <w:ind w:left="0" w:firstLine="709"/>
        <w:jc w:val="both"/>
        <w:rPr>
          <w:sz w:val="28"/>
          <w:szCs w:val="28"/>
        </w:rPr>
      </w:pPr>
      <w:r w:rsidRPr="00231AD8">
        <w:rPr>
          <w:sz w:val="28"/>
          <w:szCs w:val="28"/>
        </w:rPr>
        <w:t>проводятся профориентационные мероприятия</w:t>
      </w:r>
      <w:r w:rsidRPr="00D2363B">
        <w:rPr>
          <w:sz w:val="28"/>
          <w:szCs w:val="28"/>
        </w:rPr>
        <w:t>;</w:t>
      </w:r>
    </w:p>
    <w:p w14:paraId="47FB2CB1" w14:textId="77777777" w:rsidR="0037390E" w:rsidRPr="00D2363B" w:rsidRDefault="0037390E" w:rsidP="0037390E">
      <w:pPr>
        <w:pStyle w:val="aa"/>
        <w:numPr>
          <w:ilvl w:val="0"/>
          <w:numId w:val="1"/>
        </w:numPr>
        <w:ind w:left="0" w:firstLine="709"/>
        <w:jc w:val="both"/>
        <w:rPr>
          <w:sz w:val="28"/>
          <w:szCs w:val="28"/>
        </w:rPr>
      </w:pPr>
      <w:r w:rsidRPr="00231AD8">
        <w:rPr>
          <w:sz w:val="28"/>
          <w:szCs w:val="28"/>
        </w:rPr>
        <w:t>участие в целевой подготовке граждан по программам специалитета и бак</w:t>
      </w:r>
      <w:r>
        <w:rPr>
          <w:sz w:val="28"/>
          <w:szCs w:val="28"/>
        </w:rPr>
        <w:t>алавриата, реализуемым в СамГМУ</w:t>
      </w:r>
      <w:r w:rsidRPr="00D2363B">
        <w:rPr>
          <w:sz w:val="28"/>
          <w:szCs w:val="28"/>
        </w:rPr>
        <w:t>;</w:t>
      </w:r>
    </w:p>
    <w:p w14:paraId="09EE5061" w14:textId="77777777" w:rsidR="0037390E" w:rsidRDefault="0037390E" w:rsidP="0037390E">
      <w:pPr>
        <w:pStyle w:val="aa"/>
        <w:numPr>
          <w:ilvl w:val="0"/>
          <w:numId w:val="1"/>
        </w:numPr>
        <w:ind w:left="0" w:firstLine="709"/>
        <w:jc w:val="both"/>
        <w:rPr>
          <w:sz w:val="28"/>
          <w:szCs w:val="28"/>
        </w:rPr>
      </w:pPr>
      <w:r w:rsidRPr="00231AD8">
        <w:rPr>
          <w:sz w:val="28"/>
          <w:szCs w:val="28"/>
        </w:rPr>
        <w:t xml:space="preserve">участие в программе выплаты пособий на обустройство выпускникам-специалистам </w:t>
      </w:r>
      <w:r>
        <w:rPr>
          <w:sz w:val="28"/>
          <w:szCs w:val="28"/>
        </w:rPr>
        <w:t>(в</w:t>
      </w:r>
      <w:r w:rsidRPr="00231AD8">
        <w:rPr>
          <w:sz w:val="28"/>
          <w:szCs w:val="28"/>
        </w:rPr>
        <w:t xml:space="preserve"> 2024 году </w:t>
      </w:r>
      <w:r w:rsidRPr="00761F13">
        <w:rPr>
          <w:sz w:val="28"/>
          <w:szCs w:val="28"/>
        </w:rPr>
        <w:t>получили выплату 6 работников</w:t>
      </w:r>
      <w:r>
        <w:rPr>
          <w:sz w:val="28"/>
          <w:szCs w:val="28"/>
        </w:rPr>
        <w:t>);</w:t>
      </w:r>
    </w:p>
    <w:p w14:paraId="168E570F" w14:textId="77777777" w:rsidR="0037390E" w:rsidRPr="00286867" w:rsidRDefault="0037390E" w:rsidP="0037390E">
      <w:pPr>
        <w:pStyle w:val="af1"/>
        <w:numPr>
          <w:ilvl w:val="0"/>
          <w:numId w:val="1"/>
        </w:numPr>
        <w:spacing w:after="0"/>
        <w:ind w:left="0" w:firstLine="709"/>
        <w:jc w:val="both"/>
        <w:rPr>
          <w:rFonts w:eastAsia="Times New Roman" w:cs="Times New Roman"/>
          <w:kern w:val="0"/>
          <w:sz w:val="28"/>
          <w:szCs w:val="28"/>
          <w:lang w:eastAsia="ru-RU" w:bidi="ar-SA"/>
        </w:rPr>
      </w:pPr>
      <w:r>
        <w:rPr>
          <w:rFonts w:eastAsia="Times New Roman" w:cs="Times New Roman"/>
          <w:kern w:val="0"/>
          <w:sz w:val="28"/>
          <w:szCs w:val="28"/>
          <w:lang w:eastAsia="ru-RU" w:bidi="ar-SA"/>
        </w:rPr>
        <w:t xml:space="preserve">участие </w:t>
      </w:r>
      <w:r w:rsidRPr="00761F13">
        <w:rPr>
          <w:rFonts w:eastAsia="Times New Roman" w:cs="Times New Roman"/>
          <w:kern w:val="0"/>
          <w:sz w:val="28"/>
          <w:szCs w:val="28"/>
          <w:lang w:eastAsia="ru-RU" w:bidi="ar-SA"/>
        </w:rPr>
        <w:t>в программе переселения из других регионов РФ</w:t>
      </w:r>
      <w:r w:rsidRPr="00286867">
        <w:rPr>
          <w:rFonts w:eastAsia="Times New Roman" w:cs="Times New Roman"/>
          <w:kern w:val="0"/>
          <w:sz w:val="28"/>
          <w:szCs w:val="28"/>
          <w:lang w:eastAsia="ru-RU" w:bidi="ar-SA"/>
        </w:rPr>
        <w:t>.</w:t>
      </w:r>
    </w:p>
    <w:p w14:paraId="6DAE884E" w14:textId="77777777" w:rsidR="0037390E" w:rsidRDefault="0037390E" w:rsidP="0037390E">
      <w:pPr>
        <w:pStyle w:val="aa"/>
        <w:ind w:firstLine="708"/>
        <w:jc w:val="both"/>
        <w:rPr>
          <w:sz w:val="28"/>
          <w:szCs w:val="28"/>
        </w:rPr>
      </w:pPr>
      <w:r w:rsidRPr="007C43DC">
        <w:rPr>
          <w:sz w:val="28"/>
          <w:szCs w:val="28"/>
        </w:rPr>
        <w:t>Для осуществления мероприятий по формированию здорового образа</w:t>
      </w:r>
      <w:r w:rsidRPr="00167745">
        <w:rPr>
          <w:sz w:val="28"/>
          <w:szCs w:val="28"/>
        </w:rPr>
        <w:t xml:space="preserve"> </w:t>
      </w:r>
      <w:proofErr w:type="gramStart"/>
      <w:r w:rsidRPr="00167745">
        <w:rPr>
          <w:sz w:val="28"/>
          <w:szCs w:val="28"/>
        </w:rPr>
        <w:t>жизни  среди</w:t>
      </w:r>
      <w:proofErr w:type="gramEnd"/>
      <w:r w:rsidRPr="00167745">
        <w:rPr>
          <w:sz w:val="28"/>
          <w:szCs w:val="28"/>
        </w:rPr>
        <w:t xml:space="preserve"> населения городского округа Жигулевск, раннему выявлению отдельных социально-значимых неинфекционных заболеваний, выявлению факторов риска развития заболеваний проводятся профилактические медицинские осмотры. </w:t>
      </w:r>
      <w:r>
        <w:rPr>
          <w:sz w:val="28"/>
          <w:szCs w:val="28"/>
        </w:rPr>
        <w:t>За пять месяцев</w:t>
      </w:r>
      <w:r w:rsidRPr="00167745">
        <w:rPr>
          <w:sz w:val="28"/>
          <w:szCs w:val="28"/>
        </w:rPr>
        <w:t xml:space="preserve"> 202</w:t>
      </w:r>
      <w:r>
        <w:rPr>
          <w:sz w:val="28"/>
          <w:szCs w:val="28"/>
        </w:rPr>
        <w:t>5</w:t>
      </w:r>
      <w:r w:rsidRPr="00167745">
        <w:rPr>
          <w:sz w:val="28"/>
          <w:szCs w:val="28"/>
        </w:rPr>
        <w:t xml:space="preserve"> год</w:t>
      </w:r>
      <w:r>
        <w:rPr>
          <w:sz w:val="28"/>
          <w:szCs w:val="28"/>
        </w:rPr>
        <w:t>а</w:t>
      </w:r>
      <w:r w:rsidRPr="00167745">
        <w:rPr>
          <w:sz w:val="28"/>
          <w:szCs w:val="28"/>
        </w:rPr>
        <w:t xml:space="preserve"> прошли профилактические медицинские осмотры </w:t>
      </w:r>
      <w:r>
        <w:rPr>
          <w:sz w:val="28"/>
          <w:szCs w:val="28"/>
        </w:rPr>
        <w:t>1</w:t>
      </w:r>
      <w:r w:rsidRPr="00167745">
        <w:rPr>
          <w:sz w:val="28"/>
          <w:szCs w:val="28"/>
        </w:rPr>
        <w:t>4</w:t>
      </w:r>
      <w:r>
        <w:rPr>
          <w:sz w:val="28"/>
          <w:szCs w:val="28"/>
        </w:rPr>
        <w:t> 3</w:t>
      </w:r>
      <w:r w:rsidRPr="00167745">
        <w:rPr>
          <w:sz w:val="28"/>
          <w:szCs w:val="28"/>
        </w:rPr>
        <w:t>1</w:t>
      </w:r>
      <w:r>
        <w:rPr>
          <w:sz w:val="28"/>
          <w:szCs w:val="28"/>
        </w:rPr>
        <w:t>3 человек.</w:t>
      </w:r>
    </w:p>
    <w:p w14:paraId="5BAFF878" w14:textId="77777777" w:rsidR="0037390E" w:rsidRPr="005B46E6" w:rsidRDefault="0037390E" w:rsidP="0037390E">
      <w:pPr>
        <w:shd w:val="clear" w:color="auto" w:fill="FFFFFF"/>
        <w:ind w:firstLine="709"/>
        <w:jc w:val="both"/>
        <w:rPr>
          <w:rFonts w:eastAsia="Calibri"/>
          <w:color w:val="FF0000"/>
          <w:sz w:val="28"/>
          <w:szCs w:val="28"/>
        </w:rPr>
      </w:pPr>
      <w:r w:rsidRPr="005B46E6">
        <w:rPr>
          <w:color w:val="000000"/>
          <w:sz w:val="28"/>
          <w:szCs w:val="28"/>
          <w:shd w:val="clear" w:color="auto" w:fill="FFFFFF"/>
        </w:rPr>
        <w:t>Для достижения целей национального проекта «Демография» утверждена муниципальная программа «Укрепление общественного здоровья населения городского округа Жигулевск» на 2020-2027 годы. Основные мероприятия данной программы направлены на формирования системы мотивации граждан к здоровому образу жизни (далее – ЗОЖ) за счет формирования среды, способствующей ведению ЗОЖ. Информирование населения о факторах риска для здоровья и формирование мотивации к ведению ЗОЖ осуществляется через все средства массовой информации. В течение 2024 года в СМИ и в сети Интернет размещено 182 публикации. Проведено 127 городских мероприятий, мотивирующих граждан к здоровому образу жизни</w:t>
      </w:r>
      <w:r w:rsidRPr="005B46E6">
        <w:rPr>
          <w:rFonts w:eastAsia="Calibri"/>
          <w:sz w:val="28"/>
          <w:szCs w:val="28"/>
        </w:rPr>
        <w:t xml:space="preserve"> среди различных категорий граждан по месту работы и учебы.</w:t>
      </w:r>
    </w:p>
    <w:p w14:paraId="08DBEF3C" w14:textId="77777777" w:rsidR="0037390E" w:rsidRPr="005B46E6" w:rsidRDefault="0037390E" w:rsidP="0037390E">
      <w:pPr>
        <w:ind w:firstLine="709"/>
        <w:jc w:val="both"/>
        <w:rPr>
          <w:color w:val="000000"/>
          <w:sz w:val="28"/>
          <w:szCs w:val="28"/>
          <w:shd w:val="clear" w:color="auto" w:fill="FFFFFF"/>
        </w:rPr>
      </w:pPr>
      <w:r w:rsidRPr="005B46E6">
        <w:rPr>
          <w:color w:val="000000"/>
          <w:sz w:val="28"/>
          <w:szCs w:val="28"/>
          <w:shd w:val="clear" w:color="auto" w:fill="FFFFFF"/>
        </w:rPr>
        <w:t xml:space="preserve">В 2024 году материально–техническая база ГБУЗ СО «Жигулевская </w:t>
      </w:r>
      <w:proofErr w:type="gramStart"/>
      <w:r w:rsidRPr="005B46E6">
        <w:rPr>
          <w:color w:val="000000"/>
          <w:sz w:val="28"/>
          <w:szCs w:val="28"/>
          <w:shd w:val="clear" w:color="auto" w:fill="FFFFFF"/>
        </w:rPr>
        <w:t>ЦГБ»  пополнилась</w:t>
      </w:r>
      <w:proofErr w:type="gramEnd"/>
      <w:r w:rsidRPr="005B46E6">
        <w:rPr>
          <w:color w:val="000000"/>
          <w:sz w:val="28"/>
          <w:szCs w:val="28"/>
          <w:shd w:val="clear" w:color="auto" w:fill="FFFFFF"/>
        </w:rPr>
        <w:t xml:space="preserve"> новым современным медицинским оборудованием: в отделении женской консультации - фетальным монитором, в отделении эндоскопии - электрохирургическим аппаратом АХВЧ «ЭФА». </w:t>
      </w:r>
    </w:p>
    <w:p w14:paraId="787589E4" w14:textId="77777777" w:rsidR="0037390E" w:rsidRPr="005B46E6" w:rsidRDefault="0037390E" w:rsidP="0037390E">
      <w:pPr>
        <w:ind w:firstLine="709"/>
        <w:jc w:val="both"/>
        <w:rPr>
          <w:color w:val="000000"/>
          <w:sz w:val="28"/>
          <w:szCs w:val="28"/>
          <w:shd w:val="clear" w:color="auto" w:fill="FFFFFF"/>
        </w:rPr>
      </w:pPr>
      <w:r w:rsidRPr="005B46E6">
        <w:rPr>
          <w:color w:val="000000"/>
          <w:sz w:val="28"/>
          <w:szCs w:val="28"/>
          <w:shd w:val="clear" w:color="auto" w:fill="FFFFFF"/>
        </w:rPr>
        <w:t>В рамках программы Комплексного развития территорий в 2025 году АО "Жигулевские стройматериалы" передало на баланс Поликлинического отделения №3 микрорайона Яблоневый овраг медицинское оборудование и мебель на сумму 743 тысячи рублей, в том числе аппаратуру для кабинета физиотерапии, аппарат для УЗТ и современное оборудование для лабораторных исследований, что позволит расширить спектр оказываемых медицинских услуг и повысить их качество для жителей.</w:t>
      </w:r>
    </w:p>
    <w:p w14:paraId="5037D967" w14:textId="77777777" w:rsidR="0037390E" w:rsidRPr="005B46E6" w:rsidRDefault="0037390E" w:rsidP="0037390E">
      <w:pPr>
        <w:ind w:firstLine="709"/>
        <w:jc w:val="both"/>
        <w:rPr>
          <w:color w:val="000000"/>
          <w:sz w:val="28"/>
          <w:szCs w:val="28"/>
          <w:shd w:val="clear" w:color="auto" w:fill="FFFFFF"/>
        </w:rPr>
      </w:pPr>
      <w:r w:rsidRPr="005B46E6">
        <w:rPr>
          <w:color w:val="000000"/>
          <w:sz w:val="28"/>
          <w:szCs w:val="28"/>
          <w:shd w:val="clear" w:color="auto" w:fill="FFFFFF"/>
        </w:rPr>
        <w:t>В селе Ширяево функционирует новый фельдшерско-акушерский пункт, в котором жители получают медицинскую помощь в современных условиях.</w:t>
      </w:r>
    </w:p>
    <w:p w14:paraId="099C1BB7" w14:textId="77777777" w:rsidR="0037390E" w:rsidRDefault="0037390E" w:rsidP="0037390E">
      <w:pPr>
        <w:pStyle w:val="aa"/>
        <w:ind w:firstLine="708"/>
        <w:jc w:val="both"/>
        <w:rPr>
          <w:sz w:val="28"/>
          <w:szCs w:val="28"/>
        </w:rPr>
      </w:pPr>
      <w:r w:rsidRPr="005B46E6">
        <w:rPr>
          <w:color w:val="000000"/>
          <w:sz w:val="28"/>
          <w:szCs w:val="28"/>
          <w:shd w:val="clear" w:color="auto" w:fill="FFFFFF"/>
        </w:rPr>
        <w:t>В 2025 году начат очередной этап капитального ремонта детской поликлиники ГБУЗ «Жигулевская центральная городская больница».</w:t>
      </w:r>
    </w:p>
    <w:p w14:paraId="44DFE00C" w14:textId="77777777" w:rsidR="0037390E" w:rsidRPr="0065762F" w:rsidRDefault="0037390E" w:rsidP="0037390E">
      <w:pPr>
        <w:ind w:firstLine="709"/>
        <w:jc w:val="both"/>
        <w:textAlignment w:val="baseline"/>
        <w:rPr>
          <w:sz w:val="28"/>
          <w:szCs w:val="28"/>
        </w:rPr>
      </w:pPr>
      <w:r>
        <w:rPr>
          <w:sz w:val="28"/>
          <w:szCs w:val="28"/>
        </w:rPr>
        <w:lastRenderedPageBreak/>
        <w:t>О</w:t>
      </w:r>
      <w:r w:rsidRPr="0065762F">
        <w:rPr>
          <w:b/>
          <w:sz w:val="28"/>
          <w:szCs w:val="28"/>
        </w:rPr>
        <w:t>трасл</w:t>
      </w:r>
      <w:r>
        <w:rPr>
          <w:b/>
          <w:sz w:val="28"/>
          <w:szCs w:val="28"/>
        </w:rPr>
        <w:t>ь</w:t>
      </w:r>
      <w:r w:rsidRPr="0065762F">
        <w:rPr>
          <w:b/>
          <w:sz w:val="28"/>
          <w:szCs w:val="28"/>
        </w:rPr>
        <w:t xml:space="preserve"> культуры</w:t>
      </w:r>
      <w:r w:rsidRPr="0065762F">
        <w:rPr>
          <w:sz w:val="28"/>
          <w:szCs w:val="28"/>
        </w:rPr>
        <w:t xml:space="preserve"> городского округа Жигулевск представл</w:t>
      </w:r>
      <w:r>
        <w:rPr>
          <w:sz w:val="28"/>
          <w:szCs w:val="28"/>
        </w:rPr>
        <w:t>ена</w:t>
      </w:r>
      <w:r w:rsidRPr="0065762F">
        <w:rPr>
          <w:sz w:val="28"/>
          <w:szCs w:val="28"/>
        </w:rPr>
        <w:t xml:space="preserve"> </w:t>
      </w:r>
      <w:r>
        <w:rPr>
          <w:sz w:val="28"/>
          <w:szCs w:val="28"/>
        </w:rPr>
        <w:t xml:space="preserve">                  </w:t>
      </w:r>
      <w:r w:rsidRPr="0065762F">
        <w:rPr>
          <w:sz w:val="28"/>
          <w:szCs w:val="28"/>
        </w:rPr>
        <w:t>27 муниципальны</w:t>
      </w:r>
      <w:r>
        <w:rPr>
          <w:sz w:val="28"/>
          <w:szCs w:val="28"/>
        </w:rPr>
        <w:t>ми</w:t>
      </w:r>
      <w:r w:rsidRPr="0065762F">
        <w:rPr>
          <w:sz w:val="28"/>
          <w:szCs w:val="28"/>
        </w:rPr>
        <w:t xml:space="preserve"> учреждени</w:t>
      </w:r>
      <w:r>
        <w:rPr>
          <w:sz w:val="28"/>
          <w:szCs w:val="28"/>
        </w:rPr>
        <w:t>ями</w:t>
      </w:r>
      <w:r w:rsidRPr="0065762F">
        <w:rPr>
          <w:sz w:val="28"/>
          <w:szCs w:val="28"/>
        </w:rPr>
        <w:t xml:space="preserve"> культуры и дополнительного образования, из них 9 юридических лиц и 18 структурных подразделений, в том числе: </w:t>
      </w:r>
      <w:r>
        <w:rPr>
          <w:sz w:val="28"/>
          <w:szCs w:val="28"/>
        </w:rPr>
        <w:t xml:space="preserve">               </w:t>
      </w:r>
      <w:r w:rsidRPr="0065762F">
        <w:rPr>
          <w:sz w:val="28"/>
          <w:szCs w:val="28"/>
        </w:rPr>
        <w:t>8 учреждений культурно-досугового типа, 4 учреждения дополнительного образования, 10 библиотек, включая ЦБС, 1 музей.</w:t>
      </w:r>
      <w:r w:rsidRPr="0065762F">
        <w:rPr>
          <w:color w:val="FF0000"/>
          <w:sz w:val="28"/>
          <w:szCs w:val="28"/>
        </w:rPr>
        <w:t xml:space="preserve"> </w:t>
      </w:r>
      <w:r w:rsidRPr="0065762F">
        <w:rPr>
          <w:sz w:val="28"/>
          <w:szCs w:val="28"/>
        </w:rPr>
        <w:t xml:space="preserve">Финансирование деятельности учреждений культуры осуществлялось на основе муниципальной программы «Культура» на 2023-2026 годы. </w:t>
      </w:r>
      <w:r>
        <w:rPr>
          <w:sz w:val="28"/>
          <w:szCs w:val="28"/>
        </w:rPr>
        <w:t>За 2024 год</w:t>
      </w:r>
      <w:r w:rsidRPr="0065762F">
        <w:rPr>
          <w:sz w:val="28"/>
          <w:szCs w:val="28"/>
        </w:rPr>
        <w:t xml:space="preserve"> освоено 1799</w:t>
      </w:r>
      <w:r>
        <w:rPr>
          <w:sz w:val="28"/>
          <w:szCs w:val="28"/>
        </w:rPr>
        <w:t>00</w:t>
      </w:r>
      <w:r w:rsidRPr="0065762F">
        <w:rPr>
          <w:sz w:val="28"/>
          <w:szCs w:val="28"/>
        </w:rPr>
        <w:t xml:space="preserve"> </w:t>
      </w:r>
      <w:r>
        <w:rPr>
          <w:sz w:val="28"/>
          <w:szCs w:val="28"/>
        </w:rPr>
        <w:t>тыс.</w:t>
      </w:r>
      <w:r w:rsidRPr="0065762F">
        <w:rPr>
          <w:sz w:val="28"/>
          <w:szCs w:val="28"/>
        </w:rPr>
        <w:t xml:space="preserve"> рублей.</w:t>
      </w:r>
    </w:p>
    <w:p w14:paraId="5BA2F869" w14:textId="77777777" w:rsidR="0037390E" w:rsidRPr="00C93B8D" w:rsidRDefault="0037390E" w:rsidP="0037390E">
      <w:pPr>
        <w:pStyle w:val="2"/>
        <w:spacing w:after="0" w:line="240" w:lineRule="auto"/>
        <w:ind w:left="0" w:firstLine="709"/>
        <w:jc w:val="both"/>
        <w:rPr>
          <w:rFonts w:ascii="Times New Roman" w:hAnsi="Times New Roman"/>
          <w:sz w:val="28"/>
          <w:szCs w:val="28"/>
          <w:lang w:eastAsia="ru-RU"/>
        </w:rPr>
      </w:pPr>
      <w:r w:rsidRPr="00C93B8D">
        <w:rPr>
          <w:rFonts w:ascii="Times New Roman" w:hAnsi="Times New Roman"/>
          <w:sz w:val="28"/>
          <w:szCs w:val="28"/>
          <w:lang w:eastAsia="ru-RU"/>
        </w:rPr>
        <w:t>В 2024 году МБУК Жигулевская ЦБС проведено 742 культурно-массовых мероприятия с участием 16 426 человек.</w:t>
      </w:r>
    </w:p>
    <w:p w14:paraId="1620BBFF" w14:textId="77777777" w:rsidR="0037390E" w:rsidRDefault="0037390E" w:rsidP="0037390E">
      <w:pPr>
        <w:pStyle w:val="aa"/>
        <w:ind w:firstLine="709"/>
        <w:jc w:val="both"/>
        <w:rPr>
          <w:sz w:val="28"/>
          <w:szCs w:val="28"/>
        </w:rPr>
      </w:pPr>
      <w:r w:rsidRPr="00B55CAD">
        <w:rPr>
          <w:sz w:val="28"/>
          <w:szCs w:val="28"/>
        </w:rPr>
        <w:t>Уровень обеспеченности общедоступными библиотеками по оценке 202</w:t>
      </w:r>
      <w:r>
        <w:rPr>
          <w:sz w:val="28"/>
          <w:szCs w:val="28"/>
        </w:rPr>
        <w:t>5</w:t>
      </w:r>
      <w:r w:rsidRPr="00B55CAD">
        <w:rPr>
          <w:sz w:val="28"/>
          <w:szCs w:val="28"/>
        </w:rPr>
        <w:t xml:space="preserve"> года и на прогнозные 202</w:t>
      </w:r>
      <w:r>
        <w:rPr>
          <w:sz w:val="28"/>
          <w:szCs w:val="28"/>
        </w:rPr>
        <w:t>6</w:t>
      </w:r>
      <w:r w:rsidRPr="00B55CAD">
        <w:rPr>
          <w:sz w:val="28"/>
          <w:szCs w:val="28"/>
        </w:rPr>
        <w:t>-202</w:t>
      </w:r>
      <w:r>
        <w:rPr>
          <w:sz w:val="28"/>
          <w:szCs w:val="28"/>
        </w:rPr>
        <w:t>8</w:t>
      </w:r>
      <w:r w:rsidRPr="00B55CAD">
        <w:rPr>
          <w:sz w:val="28"/>
          <w:szCs w:val="28"/>
        </w:rPr>
        <w:t xml:space="preserve"> годы сохранится на уровне                           1,9 учреждений на 10 тыс. населения в зависимости от изменения среднегодовой численности населения городского округа</w:t>
      </w:r>
      <w:r>
        <w:rPr>
          <w:sz w:val="28"/>
          <w:szCs w:val="28"/>
        </w:rPr>
        <w:t xml:space="preserve"> Жигулевск.</w:t>
      </w:r>
    </w:p>
    <w:p w14:paraId="00D8F60A" w14:textId="77777777" w:rsidR="0037390E" w:rsidRPr="00B55CAD" w:rsidRDefault="0037390E" w:rsidP="0037390E">
      <w:pPr>
        <w:ind w:firstLine="709"/>
        <w:jc w:val="both"/>
        <w:rPr>
          <w:sz w:val="28"/>
          <w:szCs w:val="28"/>
        </w:rPr>
      </w:pPr>
      <w:r w:rsidRPr="00BA225B">
        <w:rPr>
          <w:sz w:val="28"/>
          <w:szCs w:val="28"/>
        </w:rPr>
        <w:t xml:space="preserve">В рамках модернизации сферы </w:t>
      </w:r>
      <w:proofErr w:type="gramStart"/>
      <w:r w:rsidRPr="00BA225B">
        <w:rPr>
          <w:sz w:val="28"/>
          <w:szCs w:val="28"/>
        </w:rPr>
        <w:t xml:space="preserve">культуры  </w:t>
      </w:r>
      <w:r>
        <w:rPr>
          <w:sz w:val="28"/>
          <w:szCs w:val="28"/>
        </w:rPr>
        <w:t>в</w:t>
      </w:r>
      <w:proofErr w:type="gramEnd"/>
      <w:r>
        <w:rPr>
          <w:sz w:val="28"/>
          <w:szCs w:val="28"/>
        </w:rPr>
        <w:t xml:space="preserve"> 2025 году планируется открытие </w:t>
      </w:r>
      <w:proofErr w:type="gramStart"/>
      <w:r w:rsidRPr="00BA225B">
        <w:rPr>
          <w:sz w:val="28"/>
          <w:szCs w:val="28"/>
        </w:rPr>
        <w:t>модельн</w:t>
      </w:r>
      <w:r>
        <w:rPr>
          <w:sz w:val="28"/>
          <w:szCs w:val="28"/>
        </w:rPr>
        <w:t>ой</w:t>
      </w:r>
      <w:r w:rsidRPr="00BA225B">
        <w:rPr>
          <w:sz w:val="28"/>
          <w:szCs w:val="28"/>
        </w:rPr>
        <w:t xml:space="preserve">  библиотек</w:t>
      </w:r>
      <w:r>
        <w:rPr>
          <w:sz w:val="28"/>
          <w:szCs w:val="28"/>
        </w:rPr>
        <w:t>и</w:t>
      </w:r>
      <w:proofErr w:type="gramEnd"/>
      <w:r>
        <w:rPr>
          <w:sz w:val="28"/>
          <w:szCs w:val="28"/>
        </w:rPr>
        <w:t xml:space="preserve"> «Яблоко познания»</w:t>
      </w:r>
      <w:r w:rsidRPr="00BA225B">
        <w:rPr>
          <w:sz w:val="28"/>
          <w:szCs w:val="28"/>
        </w:rPr>
        <w:t xml:space="preserve"> </w:t>
      </w:r>
      <w:proofErr w:type="gramStart"/>
      <w:r w:rsidRPr="00BA225B">
        <w:rPr>
          <w:sz w:val="28"/>
          <w:szCs w:val="28"/>
        </w:rPr>
        <w:t>- это современное пространство</w:t>
      </w:r>
      <w:proofErr w:type="gramEnd"/>
      <w:r w:rsidRPr="00BA225B">
        <w:rPr>
          <w:sz w:val="28"/>
          <w:szCs w:val="28"/>
        </w:rPr>
        <w:t xml:space="preserve"> для занятости и досуга. </w:t>
      </w:r>
    </w:p>
    <w:p w14:paraId="1E638D4A" w14:textId="77777777" w:rsidR="0037390E" w:rsidRPr="00167745" w:rsidRDefault="0037390E" w:rsidP="0037390E">
      <w:pPr>
        <w:pStyle w:val="aa"/>
        <w:ind w:firstLine="708"/>
        <w:jc w:val="both"/>
        <w:rPr>
          <w:sz w:val="28"/>
          <w:szCs w:val="28"/>
        </w:rPr>
      </w:pPr>
      <w:r w:rsidRPr="00167745">
        <w:rPr>
          <w:sz w:val="28"/>
          <w:szCs w:val="28"/>
        </w:rPr>
        <w:t xml:space="preserve"> </w:t>
      </w:r>
      <w:r>
        <w:rPr>
          <w:rFonts w:eastAsiaTheme="minorHAnsi"/>
          <w:sz w:val="28"/>
          <w:szCs w:val="28"/>
          <w:lang w:eastAsia="en-US"/>
        </w:rPr>
        <w:t xml:space="preserve">В завершающей стадии капитального ремонта находится                               ДК «Юбилейный» в </w:t>
      </w:r>
      <w:proofErr w:type="spellStart"/>
      <w:r>
        <w:rPr>
          <w:rFonts w:eastAsiaTheme="minorHAnsi"/>
          <w:sz w:val="28"/>
          <w:szCs w:val="28"/>
          <w:lang w:eastAsia="en-US"/>
        </w:rPr>
        <w:t>мкр</w:t>
      </w:r>
      <w:proofErr w:type="spellEnd"/>
      <w:r>
        <w:rPr>
          <w:rFonts w:eastAsiaTheme="minorHAnsi"/>
          <w:sz w:val="28"/>
          <w:szCs w:val="28"/>
          <w:lang w:eastAsia="en-US"/>
        </w:rPr>
        <w:t>. Яблоневый овраг</w:t>
      </w:r>
      <w:r w:rsidRPr="00BA225B">
        <w:rPr>
          <w:rFonts w:eastAsiaTheme="minorHAnsi"/>
          <w:sz w:val="28"/>
          <w:szCs w:val="28"/>
          <w:lang w:eastAsia="en-US"/>
        </w:rPr>
        <w:t xml:space="preserve"> </w:t>
      </w:r>
      <w:r>
        <w:rPr>
          <w:rFonts w:eastAsiaTheme="minorHAnsi"/>
          <w:sz w:val="28"/>
          <w:szCs w:val="28"/>
          <w:lang w:eastAsia="en-US"/>
        </w:rPr>
        <w:t>(</w:t>
      </w:r>
      <w:r w:rsidRPr="00BA225B">
        <w:rPr>
          <w:rFonts w:eastAsiaTheme="minorHAnsi"/>
          <w:sz w:val="28"/>
          <w:szCs w:val="28"/>
          <w:lang w:eastAsia="en-US"/>
        </w:rPr>
        <w:t>МБУК «М</w:t>
      </w:r>
      <w:r>
        <w:rPr>
          <w:rFonts w:eastAsiaTheme="minorHAnsi"/>
          <w:sz w:val="28"/>
          <w:szCs w:val="28"/>
          <w:lang w:eastAsia="en-US"/>
        </w:rPr>
        <w:t>КЦ</w:t>
      </w:r>
      <w:r w:rsidRPr="00BA225B">
        <w:rPr>
          <w:rFonts w:eastAsiaTheme="minorHAnsi"/>
          <w:sz w:val="28"/>
          <w:szCs w:val="28"/>
          <w:lang w:eastAsia="en-US"/>
        </w:rPr>
        <w:t>»</w:t>
      </w:r>
      <w:r>
        <w:rPr>
          <w:rFonts w:eastAsiaTheme="minorHAnsi"/>
          <w:sz w:val="28"/>
          <w:szCs w:val="28"/>
          <w:lang w:eastAsia="en-US"/>
        </w:rPr>
        <w:t>)</w:t>
      </w:r>
      <w:r w:rsidRPr="00BA225B">
        <w:rPr>
          <w:rFonts w:eastAsiaTheme="minorHAnsi"/>
          <w:sz w:val="28"/>
          <w:szCs w:val="28"/>
          <w:lang w:eastAsia="en-US"/>
        </w:rPr>
        <w:t>.</w:t>
      </w:r>
    </w:p>
    <w:p w14:paraId="6C301770" w14:textId="77777777" w:rsidR="0037390E" w:rsidRDefault="0037390E" w:rsidP="0037390E">
      <w:pPr>
        <w:ind w:firstLine="720"/>
        <w:jc w:val="both"/>
        <w:rPr>
          <w:sz w:val="28"/>
          <w:szCs w:val="28"/>
        </w:rPr>
      </w:pPr>
      <w:r>
        <w:rPr>
          <w:sz w:val="28"/>
          <w:szCs w:val="28"/>
        </w:rPr>
        <w:t>На 01.07.2025 года число посещений организаций культуры составило 325 тыс. человек, по оценке 2025 года данный показатель достигнет 612,6 тыс. человек.</w:t>
      </w:r>
    </w:p>
    <w:p w14:paraId="0C001AF0" w14:textId="77777777" w:rsidR="0037390E" w:rsidRPr="00544387" w:rsidRDefault="0037390E" w:rsidP="0037390E">
      <w:pPr>
        <w:pStyle w:val="aa"/>
        <w:ind w:firstLine="709"/>
        <w:jc w:val="both"/>
        <w:rPr>
          <w:sz w:val="28"/>
          <w:szCs w:val="28"/>
        </w:rPr>
      </w:pPr>
      <w:r>
        <w:rPr>
          <w:b/>
          <w:sz w:val="28"/>
          <w:szCs w:val="28"/>
        </w:rPr>
        <w:t>Физическая культура и с</w:t>
      </w:r>
      <w:r w:rsidRPr="00192559">
        <w:rPr>
          <w:b/>
          <w:sz w:val="28"/>
          <w:szCs w:val="28"/>
        </w:rPr>
        <w:t>порт</w:t>
      </w:r>
      <w:r>
        <w:rPr>
          <w:sz w:val="28"/>
          <w:szCs w:val="28"/>
        </w:rPr>
        <w:t xml:space="preserve">. </w:t>
      </w:r>
      <w:r w:rsidRPr="00544387">
        <w:rPr>
          <w:sz w:val="28"/>
          <w:szCs w:val="28"/>
        </w:rPr>
        <w:t xml:space="preserve">На территории городского округа Жигулевск находятся 87 спортивных сооружений, в том числе: 26 спортивных залов, из них 23 - в образовательных учреждениях; 2 стадиона; </w:t>
      </w:r>
      <w:r>
        <w:rPr>
          <w:sz w:val="28"/>
          <w:szCs w:val="28"/>
        </w:rPr>
        <w:t xml:space="preserve">                               </w:t>
      </w:r>
      <w:r w:rsidRPr="00544387">
        <w:rPr>
          <w:sz w:val="28"/>
          <w:szCs w:val="28"/>
        </w:rPr>
        <w:t xml:space="preserve">36 плоскостных спортивных сооружений; 2 бассейна; 5 других приспособленных спортивных сооружений; 16 объектов городской </w:t>
      </w:r>
      <w:r>
        <w:rPr>
          <w:sz w:val="28"/>
          <w:szCs w:val="28"/>
        </w:rPr>
        <w:t xml:space="preserve">                          </w:t>
      </w:r>
      <w:r w:rsidRPr="00544387">
        <w:rPr>
          <w:sz w:val="28"/>
          <w:szCs w:val="28"/>
        </w:rPr>
        <w:t xml:space="preserve">и рекреационной инфраструктуры, из них 9 универсальных игровых площадок и 6 площадок с тренажерами. </w:t>
      </w:r>
    </w:p>
    <w:p w14:paraId="7B1632FD" w14:textId="77777777" w:rsidR="0037390E" w:rsidRDefault="0037390E" w:rsidP="0037390E">
      <w:pPr>
        <w:pStyle w:val="aa"/>
        <w:ind w:firstLine="709"/>
        <w:jc w:val="both"/>
        <w:rPr>
          <w:rStyle w:val="af0"/>
          <w:sz w:val="28"/>
          <w:szCs w:val="28"/>
        </w:rPr>
      </w:pPr>
      <w:r w:rsidRPr="00544387">
        <w:rPr>
          <w:sz w:val="28"/>
          <w:szCs w:val="28"/>
        </w:rPr>
        <w:t xml:space="preserve">Финансирование сферы спорта осуществляется за счет средств, предусмотренных муниципальной программой </w:t>
      </w:r>
      <w:r w:rsidRPr="00544387">
        <w:rPr>
          <w:rStyle w:val="af0"/>
          <w:sz w:val="28"/>
          <w:szCs w:val="28"/>
        </w:rPr>
        <w:t xml:space="preserve">«Развитие физической культуры и спорта в городском округе Жигулевск» на 2018-2026 годы. </w:t>
      </w:r>
      <w:r>
        <w:rPr>
          <w:rStyle w:val="af0"/>
          <w:sz w:val="28"/>
          <w:szCs w:val="28"/>
        </w:rPr>
        <w:t xml:space="preserve">                    </w:t>
      </w:r>
      <w:r w:rsidRPr="00544387">
        <w:rPr>
          <w:rStyle w:val="af0"/>
          <w:sz w:val="28"/>
          <w:szCs w:val="28"/>
        </w:rPr>
        <w:t>В 2024 году на мероприятия программы направлено 35 679,7 тыс. рублей.</w:t>
      </w:r>
    </w:p>
    <w:p w14:paraId="1DAF10E5" w14:textId="77777777" w:rsidR="0037390E" w:rsidRPr="00544387" w:rsidRDefault="0037390E" w:rsidP="0037390E">
      <w:pPr>
        <w:ind w:firstLine="709"/>
        <w:contextualSpacing/>
        <w:jc w:val="both"/>
        <w:rPr>
          <w:sz w:val="28"/>
          <w:szCs w:val="28"/>
        </w:rPr>
      </w:pPr>
      <w:r w:rsidRPr="00544387">
        <w:rPr>
          <w:sz w:val="28"/>
          <w:szCs w:val="28"/>
        </w:rPr>
        <w:t>Физкультурно-оздоровительная работа в городском округе проводится по следующим направлениям:</w:t>
      </w:r>
    </w:p>
    <w:p w14:paraId="6027D3C4" w14:textId="77777777" w:rsidR="0037390E" w:rsidRPr="00CC02AC" w:rsidRDefault="0037390E" w:rsidP="0037390E">
      <w:pPr>
        <w:pStyle w:val="af"/>
        <w:numPr>
          <w:ilvl w:val="0"/>
          <w:numId w:val="3"/>
        </w:numPr>
        <w:spacing w:after="0"/>
        <w:ind w:left="0" w:firstLine="709"/>
        <w:jc w:val="both"/>
        <w:rPr>
          <w:sz w:val="28"/>
          <w:szCs w:val="28"/>
        </w:rPr>
      </w:pPr>
      <w:r>
        <w:rPr>
          <w:sz w:val="28"/>
          <w:szCs w:val="28"/>
        </w:rPr>
        <w:t>о</w:t>
      </w:r>
      <w:r w:rsidRPr="00CC02AC">
        <w:rPr>
          <w:sz w:val="28"/>
          <w:szCs w:val="28"/>
        </w:rPr>
        <w:t>рганизация физического воспитания в образовательных учреждениях.   Все дошкольные учреждения укомплектованы спортивными залами и оснащены спортивным инвентарем, во всех образовательных учреждениях есть спортивн</w:t>
      </w:r>
      <w:r>
        <w:rPr>
          <w:sz w:val="28"/>
          <w:szCs w:val="28"/>
        </w:rPr>
        <w:t>ые залы и пришкольные площадки</w:t>
      </w:r>
      <w:r w:rsidRPr="00F42431">
        <w:rPr>
          <w:sz w:val="28"/>
          <w:szCs w:val="28"/>
        </w:rPr>
        <w:t>;</w:t>
      </w:r>
    </w:p>
    <w:p w14:paraId="72F3F758" w14:textId="77777777" w:rsidR="0037390E" w:rsidRPr="0064243D" w:rsidRDefault="0037390E" w:rsidP="0037390E">
      <w:pPr>
        <w:pStyle w:val="af1"/>
        <w:numPr>
          <w:ilvl w:val="0"/>
          <w:numId w:val="3"/>
        </w:numPr>
        <w:spacing w:after="0"/>
        <w:ind w:left="0" w:firstLine="709"/>
        <w:jc w:val="both"/>
        <w:rPr>
          <w:bCs/>
          <w:sz w:val="28"/>
          <w:szCs w:val="28"/>
        </w:rPr>
      </w:pPr>
      <w:r w:rsidRPr="0064243D">
        <w:rPr>
          <w:sz w:val="28"/>
          <w:szCs w:val="28"/>
        </w:rPr>
        <w:t>работа с молодежью</w:t>
      </w:r>
      <w:r w:rsidRPr="0064243D">
        <w:rPr>
          <w:color w:val="FF0000"/>
          <w:sz w:val="28"/>
          <w:szCs w:val="28"/>
        </w:rPr>
        <w:t xml:space="preserve">. </w:t>
      </w:r>
      <w:r w:rsidRPr="0064243D">
        <w:rPr>
          <w:sz w:val="28"/>
          <w:szCs w:val="28"/>
        </w:rPr>
        <w:t xml:space="preserve">Сборные команды ГАПОУ СО «Жигулевский государственный колледж» принимают активное участие в областных соревнованиях по футболу, настольному теннису, гиревому спорту, легкой атлетике. В 2024 году военно-спортивный </w:t>
      </w:r>
      <w:proofErr w:type="gramStart"/>
      <w:r w:rsidRPr="0064243D">
        <w:rPr>
          <w:sz w:val="28"/>
          <w:szCs w:val="28"/>
        </w:rPr>
        <w:t>туристический  клуб</w:t>
      </w:r>
      <w:proofErr w:type="gramEnd"/>
      <w:r w:rsidRPr="0064243D">
        <w:rPr>
          <w:sz w:val="28"/>
          <w:szCs w:val="28"/>
        </w:rPr>
        <w:t xml:space="preserve"> «Бумеранг» принял участие в областных военно-спортивных соревнованиях;</w:t>
      </w:r>
    </w:p>
    <w:p w14:paraId="1464CF73" w14:textId="77777777" w:rsidR="0037390E" w:rsidRPr="00F42431" w:rsidRDefault="0037390E" w:rsidP="0037390E">
      <w:pPr>
        <w:pStyle w:val="af1"/>
        <w:numPr>
          <w:ilvl w:val="0"/>
          <w:numId w:val="3"/>
        </w:numPr>
        <w:spacing w:after="0"/>
        <w:ind w:left="0" w:firstLine="709"/>
        <w:jc w:val="both"/>
        <w:rPr>
          <w:sz w:val="28"/>
          <w:szCs w:val="28"/>
        </w:rPr>
      </w:pPr>
      <w:r>
        <w:rPr>
          <w:sz w:val="28"/>
          <w:szCs w:val="28"/>
        </w:rPr>
        <w:lastRenderedPageBreak/>
        <w:t>о</w:t>
      </w:r>
      <w:r w:rsidRPr="00BB0895">
        <w:rPr>
          <w:sz w:val="28"/>
          <w:szCs w:val="28"/>
        </w:rPr>
        <w:t>рганизация физкультурно-оздоровительной работы на проводится на 50 предприятиях и организациях</w:t>
      </w:r>
      <w:r>
        <w:rPr>
          <w:sz w:val="28"/>
          <w:szCs w:val="28"/>
        </w:rPr>
        <w:t xml:space="preserve"> города</w:t>
      </w:r>
      <w:r w:rsidRPr="00BB0895">
        <w:rPr>
          <w:sz w:val="28"/>
          <w:szCs w:val="28"/>
        </w:rPr>
        <w:t xml:space="preserve">. Общая </w:t>
      </w:r>
      <w:r w:rsidRPr="00F42431">
        <w:rPr>
          <w:sz w:val="28"/>
          <w:szCs w:val="28"/>
        </w:rPr>
        <w:t>численность занимающихся – 6</w:t>
      </w:r>
      <w:r>
        <w:rPr>
          <w:sz w:val="28"/>
          <w:szCs w:val="28"/>
        </w:rPr>
        <w:t>,7</w:t>
      </w:r>
      <w:r w:rsidRPr="00F42431">
        <w:rPr>
          <w:sz w:val="28"/>
          <w:szCs w:val="28"/>
        </w:rPr>
        <w:t xml:space="preserve"> </w:t>
      </w:r>
      <w:r>
        <w:rPr>
          <w:sz w:val="28"/>
          <w:szCs w:val="28"/>
        </w:rPr>
        <w:t>тыс.</w:t>
      </w:r>
      <w:r w:rsidRPr="00F42431">
        <w:rPr>
          <w:sz w:val="28"/>
          <w:szCs w:val="28"/>
        </w:rPr>
        <w:t xml:space="preserve"> человек (рост к уровню 2023 года – 8%)</w:t>
      </w:r>
      <w:r w:rsidRPr="00F42431">
        <w:rPr>
          <w:sz w:val="28"/>
          <w:szCs w:val="28"/>
          <w:lang w:val="en-US"/>
        </w:rPr>
        <w:t>;</w:t>
      </w:r>
    </w:p>
    <w:p w14:paraId="7A773894" w14:textId="77777777" w:rsidR="0037390E" w:rsidRPr="00544387" w:rsidRDefault="0037390E" w:rsidP="0037390E">
      <w:pPr>
        <w:pStyle w:val="a3"/>
        <w:numPr>
          <w:ilvl w:val="0"/>
          <w:numId w:val="3"/>
        </w:numPr>
        <w:spacing w:after="0"/>
        <w:ind w:left="0" w:firstLine="709"/>
        <w:jc w:val="both"/>
        <w:rPr>
          <w:sz w:val="28"/>
          <w:szCs w:val="28"/>
        </w:rPr>
      </w:pPr>
      <w:r>
        <w:rPr>
          <w:bCs/>
          <w:sz w:val="28"/>
          <w:szCs w:val="28"/>
        </w:rPr>
        <w:t>о</w:t>
      </w:r>
      <w:r w:rsidRPr="00544387">
        <w:rPr>
          <w:bCs/>
          <w:sz w:val="28"/>
          <w:szCs w:val="28"/>
        </w:rPr>
        <w:t xml:space="preserve">рганизация физкультурно-массовой и спортивной работы среди населения. </w:t>
      </w:r>
      <w:r w:rsidRPr="00544387">
        <w:rPr>
          <w:sz w:val="28"/>
          <w:szCs w:val="28"/>
        </w:rPr>
        <w:t xml:space="preserve">В 2024 году в городском округе Жигулевск проведено </w:t>
      </w:r>
      <w:r>
        <w:rPr>
          <w:sz w:val="28"/>
          <w:szCs w:val="28"/>
        </w:rPr>
        <w:t xml:space="preserve">                          </w:t>
      </w:r>
      <w:r w:rsidRPr="00544387">
        <w:rPr>
          <w:sz w:val="28"/>
          <w:szCs w:val="28"/>
        </w:rPr>
        <w:t xml:space="preserve">115 официальных спортивных мероприятия, в которых приняло участие </w:t>
      </w:r>
      <w:r>
        <w:rPr>
          <w:sz w:val="28"/>
          <w:szCs w:val="28"/>
        </w:rPr>
        <w:t xml:space="preserve">                    </w:t>
      </w:r>
      <w:r w:rsidRPr="00544387">
        <w:rPr>
          <w:sz w:val="28"/>
          <w:szCs w:val="28"/>
        </w:rPr>
        <w:t>9</w:t>
      </w:r>
      <w:r>
        <w:rPr>
          <w:sz w:val="28"/>
          <w:szCs w:val="28"/>
        </w:rPr>
        <w:t>,7</w:t>
      </w:r>
      <w:r w:rsidRPr="00544387">
        <w:rPr>
          <w:sz w:val="28"/>
          <w:szCs w:val="28"/>
        </w:rPr>
        <w:t xml:space="preserve"> </w:t>
      </w:r>
      <w:r>
        <w:rPr>
          <w:sz w:val="28"/>
          <w:szCs w:val="28"/>
        </w:rPr>
        <w:t>тыс. человек</w:t>
      </w:r>
      <w:r w:rsidRPr="00F42431">
        <w:rPr>
          <w:sz w:val="28"/>
          <w:szCs w:val="28"/>
        </w:rPr>
        <w:t>;</w:t>
      </w:r>
    </w:p>
    <w:p w14:paraId="4AC282BF" w14:textId="77777777" w:rsidR="0037390E" w:rsidRPr="00544387" w:rsidRDefault="0037390E" w:rsidP="0037390E">
      <w:pPr>
        <w:pStyle w:val="af1"/>
        <w:numPr>
          <w:ilvl w:val="0"/>
          <w:numId w:val="3"/>
        </w:numPr>
        <w:spacing w:after="0"/>
        <w:ind w:left="0" w:firstLine="709"/>
        <w:jc w:val="both"/>
        <w:rPr>
          <w:sz w:val="28"/>
          <w:szCs w:val="28"/>
        </w:rPr>
      </w:pPr>
      <w:r>
        <w:rPr>
          <w:sz w:val="28"/>
          <w:szCs w:val="28"/>
        </w:rPr>
        <w:t>о</w:t>
      </w:r>
      <w:r w:rsidRPr="008605D3">
        <w:rPr>
          <w:sz w:val="28"/>
          <w:szCs w:val="28"/>
        </w:rPr>
        <w:t>рганизация работы по месту жительства.</w:t>
      </w:r>
      <w:r w:rsidRPr="008605D3">
        <w:rPr>
          <w:color w:val="FF0000"/>
          <w:sz w:val="28"/>
          <w:szCs w:val="28"/>
        </w:rPr>
        <w:t xml:space="preserve"> </w:t>
      </w:r>
      <w:bookmarkStart w:id="0" w:name="_Hlk200975387"/>
      <w:r w:rsidRPr="00E4777D">
        <w:rPr>
          <w:sz w:val="28"/>
          <w:szCs w:val="28"/>
        </w:rPr>
        <w:t>О</w:t>
      </w:r>
      <w:r w:rsidRPr="008605D3">
        <w:rPr>
          <w:sz w:val="28"/>
          <w:szCs w:val="28"/>
        </w:rPr>
        <w:t>существляют деятельность группы здоровья для лиц старшего возраста, клубы любителей спорта, настольного тенниса, бега и скандинавской ходьбы</w:t>
      </w:r>
      <w:bookmarkEnd w:id="0"/>
      <w:r w:rsidRPr="00F42431">
        <w:rPr>
          <w:sz w:val="28"/>
          <w:szCs w:val="28"/>
        </w:rPr>
        <w:t>;</w:t>
      </w:r>
    </w:p>
    <w:p w14:paraId="231EB254" w14:textId="77777777" w:rsidR="0037390E" w:rsidRPr="0064243D" w:rsidRDefault="0037390E" w:rsidP="0037390E">
      <w:pPr>
        <w:pStyle w:val="af1"/>
        <w:numPr>
          <w:ilvl w:val="0"/>
          <w:numId w:val="3"/>
        </w:numPr>
        <w:spacing w:after="0"/>
        <w:ind w:left="0" w:firstLine="709"/>
        <w:jc w:val="both"/>
        <w:rPr>
          <w:color w:val="FF0000"/>
          <w:sz w:val="28"/>
          <w:szCs w:val="28"/>
          <w:shd w:val="clear" w:color="auto" w:fill="FFFFFF"/>
        </w:rPr>
      </w:pPr>
      <w:r>
        <w:rPr>
          <w:sz w:val="28"/>
          <w:szCs w:val="28"/>
        </w:rPr>
        <w:t>ф</w:t>
      </w:r>
      <w:r w:rsidRPr="008605D3">
        <w:rPr>
          <w:sz w:val="28"/>
          <w:szCs w:val="28"/>
        </w:rPr>
        <w:t xml:space="preserve">изическая культура и спорт среди инвалидов. </w:t>
      </w:r>
      <w:r w:rsidRPr="008605D3">
        <w:rPr>
          <w:sz w:val="28"/>
          <w:szCs w:val="28"/>
          <w:shd w:val="clear" w:color="auto" w:fill="FFFFFF"/>
        </w:rPr>
        <w:t xml:space="preserve">В отчетном году лица с ограниченными возможностями здоровья приняли участие </w:t>
      </w:r>
      <w:r>
        <w:rPr>
          <w:sz w:val="28"/>
          <w:szCs w:val="28"/>
          <w:shd w:val="clear" w:color="auto" w:fill="FFFFFF"/>
        </w:rPr>
        <w:t xml:space="preserve">                      </w:t>
      </w:r>
      <w:r w:rsidRPr="008605D3">
        <w:rPr>
          <w:sz w:val="28"/>
          <w:szCs w:val="28"/>
          <w:shd w:val="clear" w:color="auto" w:fill="FFFFFF"/>
        </w:rPr>
        <w:t xml:space="preserve">во </w:t>
      </w:r>
      <w:r w:rsidRPr="008605D3">
        <w:rPr>
          <w:bCs/>
          <w:sz w:val="28"/>
          <w:szCs w:val="28"/>
          <w:shd w:val="clear" w:color="auto" w:fill="FFFFFF"/>
        </w:rPr>
        <w:t xml:space="preserve">Всероссийской массовой лыжной гонке «Лыжня России», Всероссийском дне бега «Кросс Нации», Дне физкультурника, муниципальных соревнованиях </w:t>
      </w:r>
      <w:r>
        <w:rPr>
          <w:bCs/>
          <w:sz w:val="28"/>
          <w:szCs w:val="28"/>
          <w:shd w:val="clear" w:color="auto" w:fill="FFFFFF"/>
        </w:rPr>
        <w:t xml:space="preserve">            </w:t>
      </w:r>
      <w:r w:rsidRPr="008605D3">
        <w:rPr>
          <w:bCs/>
          <w:sz w:val="28"/>
          <w:szCs w:val="28"/>
          <w:shd w:val="clear" w:color="auto" w:fill="FFFFFF"/>
        </w:rPr>
        <w:t>по бегу, лыжным</w:t>
      </w:r>
      <w:r w:rsidRPr="008605D3">
        <w:rPr>
          <w:bCs/>
          <w:color w:val="07080A"/>
          <w:sz w:val="28"/>
          <w:szCs w:val="28"/>
          <w:shd w:val="clear" w:color="auto" w:fill="FFFFFF"/>
        </w:rPr>
        <w:t xml:space="preserve"> гонкам, скандинавской ходьбе.</w:t>
      </w:r>
    </w:p>
    <w:p w14:paraId="6BAC0B4B" w14:textId="77777777" w:rsidR="0037390E" w:rsidRPr="008605D3" w:rsidRDefault="0037390E" w:rsidP="0037390E">
      <w:pPr>
        <w:pStyle w:val="aa"/>
        <w:ind w:firstLine="708"/>
        <w:jc w:val="both"/>
        <w:rPr>
          <w:sz w:val="28"/>
          <w:szCs w:val="28"/>
        </w:rPr>
      </w:pPr>
      <w:r w:rsidRPr="008605D3">
        <w:rPr>
          <w:sz w:val="28"/>
          <w:szCs w:val="28"/>
        </w:rPr>
        <w:t>В 2024</w:t>
      </w:r>
      <w:r>
        <w:rPr>
          <w:sz w:val="28"/>
          <w:szCs w:val="28"/>
        </w:rPr>
        <w:t>году</w:t>
      </w:r>
      <w:r w:rsidRPr="008605D3">
        <w:rPr>
          <w:sz w:val="28"/>
          <w:szCs w:val="28"/>
        </w:rPr>
        <w:t xml:space="preserve"> введены в эксплуатацию</w:t>
      </w:r>
      <w:r>
        <w:rPr>
          <w:sz w:val="28"/>
          <w:szCs w:val="28"/>
        </w:rPr>
        <w:t xml:space="preserve"> следующие спортивные объекты</w:t>
      </w:r>
      <w:r w:rsidRPr="008605D3">
        <w:rPr>
          <w:sz w:val="28"/>
          <w:szCs w:val="28"/>
        </w:rPr>
        <w:t>:</w:t>
      </w:r>
    </w:p>
    <w:p w14:paraId="423A20BA" w14:textId="77777777" w:rsidR="0037390E" w:rsidRPr="008605D3" w:rsidRDefault="0037390E" w:rsidP="0037390E">
      <w:pPr>
        <w:pStyle w:val="aa"/>
        <w:numPr>
          <w:ilvl w:val="0"/>
          <w:numId w:val="2"/>
        </w:numPr>
        <w:ind w:left="0" w:firstLine="709"/>
        <w:jc w:val="both"/>
        <w:rPr>
          <w:sz w:val="28"/>
          <w:szCs w:val="28"/>
        </w:rPr>
      </w:pPr>
      <w:r w:rsidRPr="008605D3">
        <w:rPr>
          <w:sz w:val="28"/>
          <w:szCs w:val="28"/>
        </w:rPr>
        <w:t>универсальная спортивная площадка на стадионе «</w:t>
      </w:r>
      <w:proofErr w:type="gramStart"/>
      <w:r w:rsidRPr="008605D3">
        <w:rPr>
          <w:sz w:val="28"/>
          <w:szCs w:val="28"/>
        </w:rPr>
        <w:t xml:space="preserve">Труд» </w:t>
      </w:r>
      <w:r>
        <w:rPr>
          <w:sz w:val="28"/>
          <w:szCs w:val="28"/>
        </w:rPr>
        <w:t xml:space="preserve">  </w:t>
      </w:r>
      <w:proofErr w:type="gramEnd"/>
      <w:r>
        <w:rPr>
          <w:sz w:val="28"/>
          <w:szCs w:val="28"/>
        </w:rPr>
        <w:t xml:space="preserve">                </w:t>
      </w:r>
      <w:r w:rsidRPr="008605D3">
        <w:rPr>
          <w:sz w:val="28"/>
          <w:szCs w:val="28"/>
        </w:rPr>
        <w:t>МКР Яблоневый Овраг (хоккейный корт, ворота для мини-футбола, покрытие искусственная трава, размер 56</w:t>
      </w:r>
      <w:r>
        <w:rPr>
          <w:rFonts w:ascii="Calibri" w:hAnsi="Calibri"/>
          <w:sz w:val="28"/>
          <w:szCs w:val="28"/>
        </w:rPr>
        <w:t>×</w:t>
      </w:r>
      <w:r w:rsidRPr="008605D3">
        <w:rPr>
          <w:sz w:val="28"/>
          <w:szCs w:val="28"/>
        </w:rPr>
        <w:t xml:space="preserve">28 м, система освещения); </w:t>
      </w:r>
    </w:p>
    <w:p w14:paraId="4B064960" w14:textId="77777777" w:rsidR="0037390E" w:rsidRPr="0064243D" w:rsidRDefault="0037390E" w:rsidP="0037390E">
      <w:pPr>
        <w:pStyle w:val="af1"/>
        <w:numPr>
          <w:ilvl w:val="0"/>
          <w:numId w:val="2"/>
        </w:numPr>
        <w:spacing w:after="0"/>
        <w:ind w:left="0" w:firstLine="709"/>
        <w:jc w:val="both"/>
        <w:rPr>
          <w:color w:val="FF0000"/>
          <w:sz w:val="28"/>
          <w:szCs w:val="28"/>
          <w:shd w:val="clear" w:color="auto" w:fill="FFFFFF"/>
        </w:rPr>
      </w:pPr>
      <w:r w:rsidRPr="0064243D">
        <w:rPr>
          <w:sz w:val="28"/>
          <w:szCs w:val="28"/>
        </w:rPr>
        <w:t>спортивный кластер около спорткомплекса «</w:t>
      </w:r>
      <w:proofErr w:type="gramStart"/>
      <w:r w:rsidRPr="0064243D">
        <w:rPr>
          <w:sz w:val="28"/>
          <w:szCs w:val="28"/>
        </w:rPr>
        <w:t xml:space="preserve">Атлант»   </w:t>
      </w:r>
      <w:proofErr w:type="gramEnd"/>
      <w:r w:rsidRPr="0064243D">
        <w:rPr>
          <w:sz w:val="28"/>
          <w:szCs w:val="28"/>
        </w:rPr>
        <w:t xml:space="preserve">           </w:t>
      </w:r>
      <w:proofErr w:type="gramStart"/>
      <w:r w:rsidRPr="0064243D">
        <w:rPr>
          <w:sz w:val="28"/>
          <w:szCs w:val="28"/>
        </w:rPr>
        <w:t xml:space="preserve">   (</w:t>
      </w:r>
      <w:proofErr w:type="gramEnd"/>
      <w:r w:rsidRPr="0064243D">
        <w:rPr>
          <w:sz w:val="28"/>
          <w:szCs w:val="28"/>
        </w:rPr>
        <w:t>площадка для баскетбола, волейбола, полиуретановое покрытие, трибуны               на 150 мест, детский игровой комплекс, элементы благоустройства, система освещения)</w:t>
      </w:r>
      <w:r>
        <w:rPr>
          <w:sz w:val="28"/>
          <w:szCs w:val="28"/>
        </w:rPr>
        <w:t>.</w:t>
      </w:r>
    </w:p>
    <w:p w14:paraId="4B39BE7E" w14:textId="77777777" w:rsidR="0037390E" w:rsidRPr="008605D3" w:rsidRDefault="0037390E" w:rsidP="0037390E">
      <w:pPr>
        <w:pStyle w:val="aa"/>
        <w:ind w:firstLine="708"/>
        <w:jc w:val="both"/>
        <w:rPr>
          <w:sz w:val="28"/>
          <w:szCs w:val="28"/>
          <w:shd w:val="clear" w:color="auto" w:fill="FFFFFF"/>
        </w:rPr>
      </w:pPr>
      <w:r w:rsidRPr="008605D3">
        <w:rPr>
          <w:sz w:val="28"/>
          <w:szCs w:val="28"/>
        </w:rPr>
        <w:t xml:space="preserve">Уровень обеспеченности граждан спортивными сооружениями, исходя из единовременной пропускной способности объектов </w:t>
      </w:r>
      <w:proofErr w:type="gramStart"/>
      <w:r w:rsidRPr="008605D3">
        <w:rPr>
          <w:sz w:val="28"/>
          <w:szCs w:val="28"/>
        </w:rPr>
        <w:t>спорта,  составляет</w:t>
      </w:r>
      <w:proofErr w:type="gramEnd"/>
      <w:r w:rsidRPr="008605D3">
        <w:rPr>
          <w:sz w:val="28"/>
          <w:szCs w:val="28"/>
        </w:rPr>
        <w:t xml:space="preserve">   42%, что является самой</w:t>
      </w:r>
      <w:r w:rsidRPr="008605D3">
        <w:rPr>
          <w:sz w:val="28"/>
          <w:szCs w:val="28"/>
          <w:shd w:val="clear" w:color="auto" w:fill="FFFFFF"/>
        </w:rPr>
        <w:t xml:space="preserve"> актуальной проблемой развития сферы физической культуры и спорт</w:t>
      </w:r>
      <w:r>
        <w:rPr>
          <w:sz w:val="28"/>
          <w:szCs w:val="28"/>
          <w:shd w:val="clear" w:color="auto" w:fill="FFFFFF"/>
        </w:rPr>
        <w:t>а в городском округе Жигулевск.</w:t>
      </w:r>
    </w:p>
    <w:p w14:paraId="014DC0B8" w14:textId="77777777" w:rsidR="0037390E" w:rsidRPr="008605D3" w:rsidRDefault="0037390E" w:rsidP="0037390E">
      <w:pPr>
        <w:pStyle w:val="aa"/>
        <w:ind w:firstLine="708"/>
        <w:jc w:val="both"/>
        <w:rPr>
          <w:sz w:val="28"/>
          <w:szCs w:val="28"/>
        </w:rPr>
      </w:pPr>
      <w:r w:rsidRPr="008605D3">
        <w:rPr>
          <w:sz w:val="28"/>
          <w:szCs w:val="28"/>
        </w:rPr>
        <w:t xml:space="preserve">Приоритетной задачей администрации городского округа Жигулевск </w:t>
      </w:r>
      <w:r>
        <w:rPr>
          <w:sz w:val="28"/>
          <w:szCs w:val="28"/>
        </w:rPr>
        <w:t xml:space="preserve">                </w:t>
      </w:r>
      <w:r w:rsidRPr="008605D3">
        <w:rPr>
          <w:sz w:val="28"/>
          <w:szCs w:val="28"/>
        </w:rPr>
        <w:t>в сфере физической культуры и спорта на ближайшие годы является строительство физкультурно-оздоровительного комплекса с универсальным игровым залом не менее 40</w:t>
      </w:r>
      <w:r>
        <w:rPr>
          <w:rFonts w:ascii="Calibri" w:hAnsi="Calibri"/>
          <w:sz w:val="28"/>
          <w:szCs w:val="28"/>
        </w:rPr>
        <w:t>×</w:t>
      </w:r>
      <w:r w:rsidRPr="008605D3">
        <w:rPr>
          <w:sz w:val="28"/>
          <w:szCs w:val="28"/>
        </w:rPr>
        <w:t xml:space="preserve">20 м и трибунам для зрителей и плавательным бассейном с 4 дорожками по 25 метров, универсальных спортивных площадок. Данная работа ведется совместно Правительством Самарской области </w:t>
      </w:r>
      <w:r>
        <w:rPr>
          <w:sz w:val="28"/>
          <w:szCs w:val="28"/>
        </w:rPr>
        <w:t xml:space="preserve">                     </w:t>
      </w:r>
      <w:r w:rsidRPr="008605D3">
        <w:rPr>
          <w:sz w:val="28"/>
          <w:szCs w:val="28"/>
        </w:rPr>
        <w:t xml:space="preserve">и представителями </w:t>
      </w:r>
      <w:proofErr w:type="gramStart"/>
      <w:r w:rsidRPr="008605D3">
        <w:rPr>
          <w:sz w:val="28"/>
          <w:szCs w:val="28"/>
        </w:rPr>
        <w:t>бизнес сообщества</w:t>
      </w:r>
      <w:proofErr w:type="gramEnd"/>
      <w:r w:rsidRPr="008605D3">
        <w:rPr>
          <w:sz w:val="28"/>
          <w:szCs w:val="28"/>
        </w:rPr>
        <w:t>.</w:t>
      </w:r>
    </w:p>
    <w:p w14:paraId="1EE6F743" w14:textId="77777777" w:rsidR="0037390E" w:rsidRPr="008605D3" w:rsidRDefault="0037390E" w:rsidP="0037390E">
      <w:pPr>
        <w:pStyle w:val="aa"/>
        <w:ind w:firstLine="708"/>
        <w:jc w:val="both"/>
        <w:rPr>
          <w:sz w:val="28"/>
          <w:szCs w:val="28"/>
        </w:rPr>
      </w:pPr>
      <w:r w:rsidRPr="008605D3">
        <w:rPr>
          <w:sz w:val="28"/>
          <w:szCs w:val="28"/>
        </w:rPr>
        <w:t>Ведется работа с АО «Акрон холдинг» по строительству футбольного манежа на территории стадиона «Кристалл»</w:t>
      </w:r>
      <w:r>
        <w:rPr>
          <w:sz w:val="28"/>
          <w:szCs w:val="28"/>
        </w:rPr>
        <w:t xml:space="preserve">, </w:t>
      </w:r>
      <w:r w:rsidRPr="008605D3">
        <w:rPr>
          <w:sz w:val="28"/>
          <w:szCs w:val="28"/>
        </w:rPr>
        <w:t>физкультурно-оздоровительного комплекса с универсальным игровым залом и плавательным бассейном.</w:t>
      </w:r>
    </w:p>
    <w:p w14:paraId="1DA88376" w14:textId="77777777" w:rsidR="0037390E" w:rsidRDefault="0037390E" w:rsidP="0037390E">
      <w:pPr>
        <w:ind w:firstLine="709"/>
        <w:jc w:val="both"/>
        <w:rPr>
          <w:color w:val="000000"/>
          <w:sz w:val="28"/>
          <w:szCs w:val="28"/>
        </w:rPr>
      </w:pPr>
      <w:r w:rsidRPr="00F3741D">
        <w:rPr>
          <w:sz w:val="28"/>
          <w:szCs w:val="28"/>
        </w:rPr>
        <w:t xml:space="preserve">В городском округе Жигулевск </w:t>
      </w:r>
      <w:r>
        <w:rPr>
          <w:sz w:val="28"/>
          <w:szCs w:val="28"/>
        </w:rPr>
        <w:t>на 01.01.</w:t>
      </w:r>
      <w:r w:rsidRPr="00AF0C2B">
        <w:rPr>
          <w:color w:val="000000"/>
          <w:sz w:val="28"/>
          <w:szCs w:val="28"/>
        </w:rPr>
        <w:t>202</w:t>
      </w:r>
      <w:r>
        <w:rPr>
          <w:color w:val="000000"/>
          <w:sz w:val="28"/>
          <w:szCs w:val="28"/>
        </w:rPr>
        <w:t>5</w:t>
      </w:r>
      <w:r w:rsidRPr="00AF0C2B">
        <w:rPr>
          <w:color w:val="000000"/>
          <w:sz w:val="28"/>
          <w:szCs w:val="28"/>
        </w:rPr>
        <w:t xml:space="preserve"> года зарегистрировано </w:t>
      </w:r>
      <w:r>
        <w:rPr>
          <w:color w:val="000000"/>
          <w:sz w:val="28"/>
          <w:szCs w:val="28"/>
        </w:rPr>
        <w:t xml:space="preserve">            </w:t>
      </w:r>
      <w:r w:rsidRPr="00AF0C2B">
        <w:rPr>
          <w:color w:val="000000"/>
          <w:sz w:val="28"/>
          <w:szCs w:val="28"/>
        </w:rPr>
        <w:t>6</w:t>
      </w:r>
      <w:r>
        <w:rPr>
          <w:color w:val="000000"/>
          <w:sz w:val="28"/>
          <w:szCs w:val="28"/>
        </w:rPr>
        <w:t>6</w:t>
      </w:r>
      <w:r w:rsidRPr="00AF0C2B">
        <w:rPr>
          <w:color w:val="000000"/>
          <w:sz w:val="28"/>
          <w:szCs w:val="28"/>
        </w:rPr>
        <w:t xml:space="preserve"> социально-ориентированных </w:t>
      </w:r>
      <w:r>
        <w:rPr>
          <w:color w:val="000000"/>
          <w:sz w:val="28"/>
          <w:szCs w:val="28"/>
        </w:rPr>
        <w:t>н</w:t>
      </w:r>
      <w:r w:rsidRPr="00AF0C2B">
        <w:rPr>
          <w:color w:val="000000"/>
          <w:sz w:val="28"/>
          <w:szCs w:val="28"/>
        </w:rPr>
        <w:t xml:space="preserve">екоммерческих организаций </w:t>
      </w:r>
      <w:r>
        <w:rPr>
          <w:color w:val="000000"/>
          <w:sz w:val="28"/>
          <w:szCs w:val="28"/>
        </w:rPr>
        <w:t xml:space="preserve">                               </w:t>
      </w:r>
      <w:r w:rsidRPr="00AF0C2B">
        <w:rPr>
          <w:color w:val="000000"/>
          <w:sz w:val="28"/>
          <w:szCs w:val="28"/>
        </w:rPr>
        <w:t xml:space="preserve">(далее </w:t>
      </w:r>
      <w:r w:rsidRPr="00E4777D">
        <w:rPr>
          <w:b/>
          <w:color w:val="000000"/>
          <w:sz w:val="28"/>
          <w:szCs w:val="28"/>
        </w:rPr>
        <w:t>СОНКО</w:t>
      </w:r>
      <w:r w:rsidRPr="00AF0C2B">
        <w:rPr>
          <w:color w:val="000000"/>
          <w:sz w:val="28"/>
          <w:szCs w:val="28"/>
        </w:rPr>
        <w:t xml:space="preserve">), из них: </w:t>
      </w:r>
      <w:r w:rsidRPr="00311585">
        <w:rPr>
          <w:color w:val="000000"/>
          <w:sz w:val="28"/>
          <w:szCs w:val="28"/>
        </w:rPr>
        <w:t xml:space="preserve">2 молодежных, 3 ветеранских, 3 казачьих общества, </w:t>
      </w:r>
      <w:r>
        <w:rPr>
          <w:color w:val="000000"/>
          <w:sz w:val="28"/>
          <w:szCs w:val="28"/>
        </w:rPr>
        <w:t xml:space="preserve">                     5</w:t>
      </w:r>
      <w:r w:rsidRPr="00311585">
        <w:rPr>
          <w:color w:val="000000"/>
          <w:sz w:val="28"/>
          <w:szCs w:val="28"/>
        </w:rPr>
        <w:t xml:space="preserve"> образовательных, 14 спортивных, </w:t>
      </w:r>
      <w:r>
        <w:rPr>
          <w:color w:val="000000"/>
          <w:sz w:val="28"/>
          <w:szCs w:val="28"/>
        </w:rPr>
        <w:t>5</w:t>
      </w:r>
      <w:r w:rsidRPr="00311585">
        <w:rPr>
          <w:color w:val="000000"/>
          <w:sz w:val="28"/>
          <w:szCs w:val="28"/>
        </w:rPr>
        <w:t xml:space="preserve"> творческой и культурной направленности, 3 общества инвалидов, 10 религиозных, 8 фондов, </w:t>
      </w:r>
      <w:r>
        <w:rPr>
          <w:color w:val="000000"/>
          <w:sz w:val="28"/>
          <w:szCs w:val="28"/>
        </w:rPr>
        <w:t xml:space="preserve">                          </w:t>
      </w:r>
      <w:r w:rsidRPr="00311585">
        <w:rPr>
          <w:color w:val="000000"/>
          <w:sz w:val="28"/>
          <w:szCs w:val="28"/>
        </w:rPr>
        <w:lastRenderedPageBreak/>
        <w:t xml:space="preserve">5 профсоюзных, </w:t>
      </w:r>
      <w:r>
        <w:rPr>
          <w:color w:val="000000"/>
          <w:sz w:val="28"/>
          <w:szCs w:val="28"/>
        </w:rPr>
        <w:t>3 партнерства,</w:t>
      </w:r>
      <w:r w:rsidRPr="00311585">
        <w:rPr>
          <w:color w:val="000000"/>
          <w:sz w:val="28"/>
          <w:szCs w:val="28"/>
        </w:rPr>
        <w:t xml:space="preserve"> </w:t>
      </w:r>
      <w:r>
        <w:rPr>
          <w:color w:val="000000"/>
          <w:sz w:val="28"/>
          <w:szCs w:val="28"/>
        </w:rPr>
        <w:t xml:space="preserve">4 </w:t>
      </w:r>
      <w:r w:rsidRPr="00311585">
        <w:rPr>
          <w:color w:val="000000"/>
          <w:sz w:val="28"/>
          <w:szCs w:val="28"/>
        </w:rPr>
        <w:t>други</w:t>
      </w:r>
      <w:r>
        <w:rPr>
          <w:color w:val="000000"/>
          <w:sz w:val="28"/>
          <w:szCs w:val="28"/>
        </w:rPr>
        <w:t>е</w:t>
      </w:r>
      <w:r w:rsidRPr="00311585">
        <w:rPr>
          <w:color w:val="000000"/>
          <w:sz w:val="28"/>
          <w:szCs w:val="28"/>
        </w:rPr>
        <w:t xml:space="preserve"> автономны</w:t>
      </w:r>
      <w:r>
        <w:rPr>
          <w:color w:val="000000"/>
          <w:sz w:val="28"/>
          <w:szCs w:val="28"/>
        </w:rPr>
        <w:t>е</w:t>
      </w:r>
      <w:r w:rsidRPr="00311585">
        <w:rPr>
          <w:color w:val="000000"/>
          <w:sz w:val="28"/>
          <w:szCs w:val="28"/>
        </w:rPr>
        <w:t xml:space="preserve"> и общественны</w:t>
      </w:r>
      <w:r>
        <w:rPr>
          <w:color w:val="000000"/>
          <w:sz w:val="28"/>
          <w:szCs w:val="28"/>
        </w:rPr>
        <w:t>е</w:t>
      </w:r>
      <w:r w:rsidRPr="00311585">
        <w:rPr>
          <w:color w:val="000000"/>
          <w:sz w:val="28"/>
          <w:szCs w:val="28"/>
        </w:rPr>
        <w:t xml:space="preserve"> организации, 1 коллегия адвокатов.</w:t>
      </w:r>
    </w:p>
    <w:p w14:paraId="64C7F4BC" w14:textId="77777777" w:rsidR="0037390E" w:rsidRPr="00F860C8" w:rsidRDefault="0037390E" w:rsidP="0037390E">
      <w:pPr>
        <w:ind w:firstLine="709"/>
        <w:jc w:val="both"/>
        <w:rPr>
          <w:color w:val="000000"/>
          <w:sz w:val="28"/>
          <w:szCs w:val="28"/>
        </w:rPr>
      </w:pPr>
      <w:r w:rsidRPr="00F860C8">
        <w:rPr>
          <w:sz w:val="28"/>
          <w:szCs w:val="28"/>
        </w:rPr>
        <w:t xml:space="preserve">Поддержка некоммерческим организациям оказывается в рамках муниципальной программы </w:t>
      </w:r>
      <w:r w:rsidRPr="00F860C8">
        <w:rPr>
          <w:bCs/>
          <w:sz w:val="28"/>
          <w:szCs w:val="28"/>
        </w:rPr>
        <w:t xml:space="preserve">«Поддержка социально ориентированных некоммерческих организаций городского округа </w:t>
      </w:r>
      <w:proofErr w:type="gramStart"/>
      <w:r w:rsidRPr="00F860C8">
        <w:rPr>
          <w:bCs/>
          <w:sz w:val="28"/>
          <w:szCs w:val="28"/>
        </w:rPr>
        <w:t xml:space="preserve">Жигулевск» </w:t>
      </w:r>
      <w:r>
        <w:rPr>
          <w:bCs/>
          <w:sz w:val="28"/>
          <w:szCs w:val="28"/>
        </w:rPr>
        <w:t xml:space="preserve">  </w:t>
      </w:r>
      <w:proofErr w:type="gramEnd"/>
      <w:r>
        <w:rPr>
          <w:bCs/>
          <w:sz w:val="28"/>
          <w:szCs w:val="28"/>
        </w:rPr>
        <w:t xml:space="preserve">                                 </w:t>
      </w:r>
      <w:r w:rsidRPr="00F860C8">
        <w:rPr>
          <w:bCs/>
          <w:sz w:val="28"/>
          <w:szCs w:val="28"/>
        </w:rPr>
        <w:t>на 2016-2025 годы.</w:t>
      </w:r>
      <w:r w:rsidRPr="00F860C8">
        <w:rPr>
          <w:bCs/>
          <w:color w:val="FF0000"/>
          <w:sz w:val="28"/>
          <w:szCs w:val="28"/>
        </w:rPr>
        <w:t xml:space="preserve"> </w:t>
      </w:r>
      <w:r w:rsidRPr="00F860C8">
        <w:rPr>
          <w:bCs/>
          <w:sz w:val="28"/>
          <w:szCs w:val="28"/>
        </w:rPr>
        <w:t xml:space="preserve">Финансирование программы в отчетном </w:t>
      </w:r>
      <w:r>
        <w:rPr>
          <w:bCs/>
          <w:sz w:val="28"/>
          <w:szCs w:val="28"/>
        </w:rPr>
        <w:t xml:space="preserve">2024 </w:t>
      </w:r>
      <w:r w:rsidRPr="00F860C8">
        <w:rPr>
          <w:bCs/>
          <w:sz w:val="28"/>
          <w:szCs w:val="28"/>
        </w:rPr>
        <w:t>году составило 1 228,6</w:t>
      </w:r>
      <w:r w:rsidRPr="00F860C8">
        <w:rPr>
          <w:sz w:val="28"/>
          <w:szCs w:val="28"/>
        </w:rPr>
        <w:t xml:space="preserve"> тыс. рублей, из них 736,6 тыс. рублей субсидия из областного бюджета.</w:t>
      </w:r>
      <w:r>
        <w:rPr>
          <w:sz w:val="28"/>
          <w:szCs w:val="28"/>
        </w:rPr>
        <w:t xml:space="preserve"> В 2025 году финансирование составит                                  1176,8 тыс. рублей</w:t>
      </w:r>
      <w:r w:rsidRPr="00EA30F6">
        <w:rPr>
          <w:sz w:val="28"/>
          <w:szCs w:val="28"/>
        </w:rPr>
        <w:t>:</w:t>
      </w:r>
      <w:r>
        <w:rPr>
          <w:sz w:val="28"/>
          <w:szCs w:val="28"/>
        </w:rPr>
        <w:t xml:space="preserve"> из местного бюджета – 500 тыс. рублей, из областного – 676,8 тыс. рублей.</w:t>
      </w:r>
    </w:p>
    <w:p w14:paraId="6604AE98" w14:textId="77777777" w:rsidR="0037390E" w:rsidRDefault="0037390E" w:rsidP="0037390E">
      <w:pPr>
        <w:ind w:firstLine="709"/>
        <w:jc w:val="both"/>
        <w:rPr>
          <w:sz w:val="28"/>
          <w:szCs w:val="28"/>
        </w:rPr>
      </w:pPr>
      <w:r w:rsidRPr="00F860C8">
        <w:rPr>
          <w:sz w:val="28"/>
          <w:szCs w:val="28"/>
        </w:rPr>
        <w:t>Функци</w:t>
      </w:r>
      <w:r>
        <w:rPr>
          <w:sz w:val="28"/>
          <w:szCs w:val="28"/>
        </w:rPr>
        <w:t>онирование</w:t>
      </w:r>
      <w:r w:rsidRPr="00F860C8">
        <w:rPr>
          <w:sz w:val="28"/>
          <w:szCs w:val="28"/>
        </w:rPr>
        <w:t xml:space="preserve"> ресурсного центра для некоммерческих организаций выполняет МБУ «Центр содействия местному самоуправлению и развития туризма».</w:t>
      </w:r>
    </w:p>
    <w:p w14:paraId="5CAADABA" w14:textId="77777777" w:rsidR="0037390E" w:rsidRPr="00AF0C2B" w:rsidRDefault="0037390E" w:rsidP="0037390E">
      <w:pPr>
        <w:ind w:firstLine="709"/>
        <w:jc w:val="both"/>
        <w:rPr>
          <w:sz w:val="28"/>
          <w:szCs w:val="28"/>
        </w:rPr>
      </w:pPr>
      <w:r w:rsidRPr="00AF0C2B">
        <w:rPr>
          <w:sz w:val="28"/>
          <w:szCs w:val="28"/>
        </w:rPr>
        <w:t>В 202</w:t>
      </w:r>
      <w:r>
        <w:rPr>
          <w:sz w:val="28"/>
          <w:szCs w:val="28"/>
        </w:rPr>
        <w:t>4</w:t>
      </w:r>
      <w:r w:rsidRPr="00AF0C2B">
        <w:rPr>
          <w:sz w:val="28"/>
          <w:szCs w:val="28"/>
        </w:rPr>
        <w:t xml:space="preserve"> году </w:t>
      </w:r>
      <w:r>
        <w:rPr>
          <w:sz w:val="28"/>
          <w:szCs w:val="28"/>
        </w:rPr>
        <w:t>4</w:t>
      </w:r>
      <w:r w:rsidRPr="00AF0C2B">
        <w:rPr>
          <w:sz w:val="28"/>
          <w:szCs w:val="28"/>
        </w:rPr>
        <w:t xml:space="preserve"> СОНКО получили субсидии из городского бюджета на реализацию </w:t>
      </w:r>
      <w:r>
        <w:rPr>
          <w:sz w:val="28"/>
          <w:szCs w:val="28"/>
        </w:rPr>
        <w:t xml:space="preserve">своих уставных задач, 5 на реализацию социальных </w:t>
      </w:r>
      <w:proofErr w:type="gramStart"/>
      <w:r>
        <w:rPr>
          <w:sz w:val="28"/>
          <w:szCs w:val="28"/>
        </w:rPr>
        <w:t xml:space="preserve">проектов,   </w:t>
      </w:r>
      <w:proofErr w:type="gramEnd"/>
      <w:r>
        <w:rPr>
          <w:sz w:val="28"/>
          <w:szCs w:val="28"/>
        </w:rPr>
        <w:t xml:space="preserve">          37 – оказана информационная, методологическая и консультационная поддержка.</w:t>
      </w:r>
    </w:p>
    <w:p w14:paraId="219605C9" w14:textId="77777777" w:rsidR="0037390E" w:rsidRPr="00FA4D7D" w:rsidRDefault="0037390E" w:rsidP="0037390E">
      <w:pPr>
        <w:ind w:firstLine="709"/>
        <w:jc w:val="both"/>
        <w:rPr>
          <w:sz w:val="28"/>
          <w:szCs w:val="28"/>
        </w:rPr>
      </w:pPr>
      <w:r w:rsidRPr="000E31B9">
        <w:rPr>
          <w:sz w:val="28"/>
          <w:szCs w:val="28"/>
        </w:rPr>
        <w:t xml:space="preserve">СОНКО, зарегистрированные в </w:t>
      </w:r>
      <w:proofErr w:type="spellStart"/>
      <w:r w:rsidRPr="000E31B9">
        <w:rPr>
          <w:sz w:val="28"/>
          <w:szCs w:val="28"/>
        </w:rPr>
        <w:t>г.о.Жигулевск</w:t>
      </w:r>
      <w:proofErr w:type="spellEnd"/>
      <w:r w:rsidRPr="000E31B9">
        <w:rPr>
          <w:sz w:val="28"/>
          <w:szCs w:val="28"/>
        </w:rPr>
        <w:t>, принимают активное участие в конкурсах социальных проектов Фонда президентских грантов, Президентского фонда культурных инициатив, конкурсе, ежегодно проводимом министерством экономического развития и инвестиций Самарской области.</w:t>
      </w:r>
    </w:p>
    <w:p w14:paraId="1368BF4C" w14:textId="77777777" w:rsidR="0037390E" w:rsidRPr="00A71E21" w:rsidRDefault="0037390E" w:rsidP="0037390E">
      <w:pPr>
        <w:ind w:firstLine="709"/>
        <w:jc w:val="both"/>
        <w:rPr>
          <w:bCs/>
          <w:sz w:val="28"/>
          <w:szCs w:val="28"/>
        </w:rPr>
      </w:pPr>
      <w:r w:rsidRPr="0060648E">
        <w:rPr>
          <w:sz w:val="28"/>
          <w:szCs w:val="28"/>
        </w:rPr>
        <w:t>В</w:t>
      </w:r>
      <w:r>
        <w:rPr>
          <w:sz w:val="28"/>
          <w:szCs w:val="28"/>
        </w:rPr>
        <w:t>сего в</w:t>
      </w:r>
      <w:r w:rsidRPr="0060648E">
        <w:rPr>
          <w:sz w:val="28"/>
          <w:szCs w:val="28"/>
        </w:rPr>
        <w:t xml:space="preserve"> </w:t>
      </w:r>
      <w:r w:rsidRPr="009C5E8F">
        <w:rPr>
          <w:sz w:val="28"/>
          <w:szCs w:val="28"/>
        </w:rPr>
        <w:t>202</w:t>
      </w:r>
      <w:r>
        <w:rPr>
          <w:sz w:val="28"/>
          <w:szCs w:val="28"/>
        </w:rPr>
        <w:t>4</w:t>
      </w:r>
      <w:r w:rsidRPr="0060648E">
        <w:rPr>
          <w:sz w:val="28"/>
          <w:szCs w:val="28"/>
        </w:rPr>
        <w:t xml:space="preserve"> году </w:t>
      </w:r>
      <w:r>
        <w:rPr>
          <w:sz w:val="28"/>
          <w:szCs w:val="28"/>
        </w:rPr>
        <w:t>11</w:t>
      </w:r>
      <w:r w:rsidRPr="0060648E">
        <w:rPr>
          <w:sz w:val="28"/>
          <w:szCs w:val="28"/>
        </w:rPr>
        <w:t xml:space="preserve"> СО</w:t>
      </w:r>
      <w:r>
        <w:rPr>
          <w:sz w:val="28"/>
          <w:szCs w:val="28"/>
        </w:rPr>
        <w:t xml:space="preserve">НКО </w:t>
      </w:r>
      <w:r w:rsidRPr="0060648E">
        <w:rPr>
          <w:sz w:val="28"/>
          <w:szCs w:val="28"/>
        </w:rPr>
        <w:t xml:space="preserve">приняли участие в конкурсах социальных проектов </w:t>
      </w:r>
      <w:r>
        <w:rPr>
          <w:sz w:val="28"/>
          <w:szCs w:val="28"/>
        </w:rPr>
        <w:t>разной принадлежности, включая городской,</w:t>
      </w:r>
      <w:r w:rsidRPr="0060648E">
        <w:rPr>
          <w:sz w:val="28"/>
          <w:szCs w:val="28"/>
        </w:rPr>
        <w:t xml:space="preserve"> </w:t>
      </w:r>
      <w:r>
        <w:rPr>
          <w:sz w:val="28"/>
          <w:szCs w:val="28"/>
        </w:rPr>
        <w:t>из них</w:t>
      </w:r>
      <w:r w:rsidRPr="00A71E21">
        <w:rPr>
          <w:sz w:val="28"/>
          <w:szCs w:val="28"/>
        </w:rPr>
        <w:t xml:space="preserve"> 3 СОНКО получили гранты Фонда президентских грантов и министерства экономического развития и инвестиций Самарской области.</w:t>
      </w:r>
    </w:p>
    <w:p w14:paraId="347F80D4" w14:textId="77777777" w:rsidR="0037390E" w:rsidRDefault="0037390E" w:rsidP="0037390E">
      <w:pPr>
        <w:ind w:firstLine="709"/>
        <w:jc w:val="both"/>
        <w:rPr>
          <w:sz w:val="28"/>
          <w:szCs w:val="28"/>
        </w:rPr>
      </w:pPr>
      <w:r w:rsidRPr="00A71E21">
        <w:rPr>
          <w:sz w:val="28"/>
          <w:szCs w:val="28"/>
        </w:rPr>
        <w:t xml:space="preserve">Непосредственными участниками мероприятий, проведенных СОНКО, </w:t>
      </w:r>
      <w:r>
        <w:rPr>
          <w:sz w:val="28"/>
          <w:szCs w:val="28"/>
        </w:rPr>
        <w:t xml:space="preserve">      </w:t>
      </w:r>
      <w:r w:rsidRPr="00A71E21">
        <w:rPr>
          <w:sz w:val="28"/>
          <w:szCs w:val="28"/>
        </w:rPr>
        <w:t>в 2024 году стали 5</w:t>
      </w:r>
      <w:r>
        <w:rPr>
          <w:sz w:val="28"/>
          <w:szCs w:val="28"/>
        </w:rPr>
        <w:t>,4 тыс.</w:t>
      </w:r>
      <w:r w:rsidRPr="00A71E21">
        <w:rPr>
          <w:sz w:val="28"/>
          <w:szCs w:val="28"/>
        </w:rPr>
        <w:t xml:space="preserve"> человек, что выше уровня прошлого года на 4,4%, </w:t>
      </w:r>
      <w:r>
        <w:rPr>
          <w:sz w:val="28"/>
          <w:szCs w:val="28"/>
        </w:rPr>
        <w:t xml:space="preserve">                </w:t>
      </w:r>
      <w:r w:rsidRPr="00A71E21">
        <w:rPr>
          <w:sz w:val="28"/>
          <w:szCs w:val="28"/>
        </w:rPr>
        <w:t>в качестве добровольцев, вовлеченных в реализацию социально-значимых мероприятий и проекто</w:t>
      </w:r>
      <w:r>
        <w:rPr>
          <w:sz w:val="28"/>
          <w:szCs w:val="28"/>
        </w:rPr>
        <w:t>в, СОНКО привлекли 833 человека,</w:t>
      </w:r>
      <w:r w:rsidRPr="00D94BB5">
        <w:rPr>
          <w:sz w:val="28"/>
          <w:szCs w:val="28"/>
        </w:rPr>
        <w:t xml:space="preserve"> благополучателями и зрителями пров</w:t>
      </w:r>
      <w:r>
        <w:rPr>
          <w:sz w:val="28"/>
          <w:szCs w:val="28"/>
        </w:rPr>
        <w:t xml:space="preserve">одимых мероприятий стали                    6,7 тыс. </w:t>
      </w:r>
      <w:r w:rsidRPr="00096378">
        <w:rPr>
          <w:sz w:val="28"/>
          <w:szCs w:val="28"/>
        </w:rPr>
        <w:t>человек</w:t>
      </w:r>
      <w:r>
        <w:rPr>
          <w:sz w:val="28"/>
          <w:szCs w:val="28"/>
        </w:rPr>
        <w:t>.</w:t>
      </w:r>
    </w:p>
    <w:p w14:paraId="1A7E2407" w14:textId="77777777" w:rsidR="0037390E" w:rsidRDefault="0037390E" w:rsidP="0037390E">
      <w:pPr>
        <w:ind w:firstLine="709"/>
        <w:jc w:val="both"/>
        <w:rPr>
          <w:sz w:val="28"/>
          <w:szCs w:val="28"/>
        </w:rPr>
      </w:pPr>
      <w:r>
        <w:rPr>
          <w:sz w:val="28"/>
          <w:szCs w:val="28"/>
        </w:rPr>
        <w:t>Продолжается сотрудничество</w:t>
      </w:r>
      <w:r w:rsidRPr="008E560E">
        <w:rPr>
          <w:sz w:val="28"/>
          <w:szCs w:val="28"/>
        </w:rPr>
        <w:t xml:space="preserve"> СОНКО </w:t>
      </w:r>
      <w:r>
        <w:rPr>
          <w:sz w:val="28"/>
          <w:szCs w:val="28"/>
        </w:rPr>
        <w:t xml:space="preserve">и </w:t>
      </w:r>
      <w:r w:rsidRPr="008E560E">
        <w:rPr>
          <w:sz w:val="28"/>
          <w:szCs w:val="28"/>
        </w:rPr>
        <w:t xml:space="preserve">муниципальных учреждений </w:t>
      </w:r>
      <w:r>
        <w:rPr>
          <w:sz w:val="28"/>
          <w:szCs w:val="28"/>
        </w:rPr>
        <w:t xml:space="preserve">городского округа Жигулевск </w:t>
      </w:r>
      <w:r w:rsidRPr="008E560E">
        <w:rPr>
          <w:sz w:val="28"/>
          <w:szCs w:val="28"/>
        </w:rPr>
        <w:t xml:space="preserve">при реализации социальных проектов. Например, автономная некоммерческая организация </w:t>
      </w:r>
      <w:r>
        <w:rPr>
          <w:sz w:val="28"/>
          <w:szCs w:val="28"/>
        </w:rPr>
        <w:t>«Город М</w:t>
      </w:r>
      <w:r w:rsidRPr="008E560E">
        <w:rPr>
          <w:sz w:val="28"/>
          <w:szCs w:val="28"/>
        </w:rPr>
        <w:t>астеров» совместно с МБУК «Многофункциональный культурный центр» успешно реализовали социальный проект «Нити добра</w:t>
      </w:r>
      <w:r>
        <w:rPr>
          <w:sz w:val="28"/>
          <w:szCs w:val="28"/>
        </w:rPr>
        <w:t xml:space="preserve">» </w:t>
      </w:r>
      <w:r w:rsidRPr="008E560E">
        <w:rPr>
          <w:sz w:val="28"/>
          <w:szCs w:val="28"/>
        </w:rPr>
        <w:t xml:space="preserve">для граждан пожилого возраста </w:t>
      </w:r>
      <w:r>
        <w:rPr>
          <w:sz w:val="28"/>
          <w:szCs w:val="28"/>
        </w:rPr>
        <w:t>(</w:t>
      </w:r>
      <w:r w:rsidRPr="008E560E">
        <w:rPr>
          <w:sz w:val="28"/>
          <w:szCs w:val="28"/>
        </w:rPr>
        <w:t>акция по сбору вещей, связанных жителями города для участников СВО</w:t>
      </w:r>
      <w:r>
        <w:rPr>
          <w:sz w:val="28"/>
          <w:szCs w:val="28"/>
        </w:rPr>
        <w:t>)</w:t>
      </w:r>
      <w:r w:rsidRPr="008E560E">
        <w:rPr>
          <w:sz w:val="28"/>
          <w:szCs w:val="28"/>
        </w:rPr>
        <w:t>. Молодежная организация «Лидеры» с помощью проектной деятельности совместно с муниципальным учреждением «Центр развития физической культуры и спорта» привлека</w:t>
      </w:r>
      <w:r>
        <w:rPr>
          <w:sz w:val="28"/>
          <w:szCs w:val="28"/>
        </w:rPr>
        <w:t>ет</w:t>
      </w:r>
      <w:r w:rsidRPr="008E560E">
        <w:rPr>
          <w:sz w:val="28"/>
          <w:szCs w:val="28"/>
        </w:rPr>
        <w:t xml:space="preserve"> граждан пожилого возраста к занятиям физической культурой. </w:t>
      </w:r>
    </w:p>
    <w:p w14:paraId="7438E04E" w14:textId="77777777" w:rsidR="0037390E" w:rsidRDefault="0037390E" w:rsidP="0037390E">
      <w:pPr>
        <w:ind w:firstLine="709"/>
        <w:jc w:val="both"/>
        <w:rPr>
          <w:sz w:val="28"/>
          <w:szCs w:val="28"/>
        </w:rPr>
      </w:pPr>
      <w:r w:rsidRPr="00A2322B">
        <w:rPr>
          <w:sz w:val="28"/>
          <w:szCs w:val="28"/>
        </w:rPr>
        <w:lastRenderedPageBreak/>
        <w:t xml:space="preserve">Представители </w:t>
      </w:r>
      <w:r>
        <w:rPr>
          <w:sz w:val="28"/>
          <w:szCs w:val="28"/>
        </w:rPr>
        <w:t>СО</w:t>
      </w:r>
      <w:r w:rsidRPr="00A2322B">
        <w:rPr>
          <w:sz w:val="28"/>
          <w:szCs w:val="28"/>
        </w:rPr>
        <w:t>НКО принимают участие в мероприятиях, способствующих повышению квалификации.</w:t>
      </w:r>
      <w:r>
        <w:rPr>
          <w:sz w:val="28"/>
          <w:szCs w:val="28"/>
        </w:rPr>
        <w:t xml:space="preserve"> </w:t>
      </w:r>
      <w:r w:rsidRPr="00A2322B">
        <w:rPr>
          <w:sz w:val="28"/>
          <w:szCs w:val="28"/>
        </w:rPr>
        <w:t xml:space="preserve">За </w:t>
      </w:r>
      <w:r>
        <w:rPr>
          <w:sz w:val="28"/>
          <w:szCs w:val="28"/>
        </w:rPr>
        <w:t>2024</w:t>
      </w:r>
      <w:r w:rsidRPr="00A2322B">
        <w:rPr>
          <w:sz w:val="28"/>
          <w:szCs w:val="28"/>
        </w:rPr>
        <w:t xml:space="preserve"> год </w:t>
      </w:r>
      <w:r>
        <w:rPr>
          <w:sz w:val="28"/>
          <w:szCs w:val="28"/>
        </w:rPr>
        <w:t xml:space="preserve">44 </w:t>
      </w:r>
      <w:r w:rsidRPr="00A2322B">
        <w:rPr>
          <w:sz w:val="28"/>
          <w:szCs w:val="28"/>
        </w:rPr>
        <w:t>представител</w:t>
      </w:r>
      <w:r>
        <w:rPr>
          <w:sz w:val="28"/>
          <w:szCs w:val="28"/>
        </w:rPr>
        <w:t>я</w:t>
      </w:r>
      <w:r w:rsidRPr="00A2322B">
        <w:rPr>
          <w:sz w:val="28"/>
          <w:szCs w:val="28"/>
        </w:rPr>
        <w:t xml:space="preserve"> </w:t>
      </w:r>
      <w:r>
        <w:rPr>
          <w:sz w:val="28"/>
          <w:szCs w:val="28"/>
        </w:rPr>
        <w:t>СО</w:t>
      </w:r>
      <w:r w:rsidRPr="00A2322B">
        <w:rPr>
          <w:sz w:val="28"/>
          <w:szCs w:val="28"/>
        </w:rPr>
        <w:t xml:space="preserve">НКО посетили обучающие семинары и </w:t>
      </w:r>
      <w:r>
        <w:rPr>
          <w:sz w:val="28"/>
          <w:szCs w:val="28"/>
        </w:rPr>
        <w:t xml:space="preserve">вебинары. </w:t>
      </w:r>
    </w:p>
    <w:p w14:paraId="45020047" w14:textId="77777777" w:rsidR="0037390E" w:rsidRDefault="0037390E" w:rsidP="0037390E">
      <w:pPr>
        <w:ind w:firstLine="709"/>
        <w:jc w:val="both"/>
        <w:rPr>
          <w:sz w:val="28"/>
          <w:szCs w:val="28"/>
        </w:rPr>
      </w:pPr>
      <w:r w:rsidRPr="00DA0B48">
        <w:rPr>
          <w:sz w:val="28"/>
          <w:szCs w:val="28"/>
        </w:rPr>
        <w:t>СОНКО оказы</w:t>
      </w:r>
      <w:r>
        <w:rPr>
          <w:sz w:val="28"/>
          <w:szCs w:val="28"/>
        </w:rPr>
        <w:t>вается информационная поддержка.</w:t>
      </w:r>
      <w:r w:rsidRPr="00DA0B48">
        <w:rPr>
          <w:sz w:val="28"/>
          <w:szCs w:val="28"/>
        </w:rPr>
        <w:t xml:space="preserve"> </w:t>
      </w:r>
      <w:r w:rsidRPr="008E560E">
        <w:rPr>
          <w:sz w:val="28"/>
          <w:szCs w:val="28"/>
        </w:rPr>
        <w:t>В газете «Жигулевский рабочий» опубликов</w:t>
      </w:r>
      <w:r>
        <w:rPr>
          <w:sz w:val="28"/>
          <w:szCs w:val="28"/>
        </w:rPr>
        <w:t>ываются</w:t>
      </w:r>
      <w:r w:rsidRPr="008E560E">
        <w:rPr>
          <w:sz w:val="28"/>
          <w:szCs w:val="28"/>
        </w:rPr>
        <w:t xml:space="preserve"> заметки о деятельности СОНКО, общественных организаций, о добровольческой и благотворительной деятельности в городском округе Жигулевск.</w:t>
      </w:r>
    </w:p>
    <w:p w14:paraId="78D18C04" w14:textId="77777777" w:rsidR="0037390E" w:rsidRPr="007B11C2" w:rsidRDefault="0037390E" w:rsidP="0037390E">
      <w:pPr>
        <w:ind w:firstLine="709"/>
        <w:jc w:val="both"/>
        <w:rPr>
          <w:sz w:val="28"/>
          <w:szCs w:val="28"/>
        </w:rPr>
      </w:pPr>
      <w:r w:rsidRPr="00A2322B">
        <w:rPr>
          <w:sz w:val="28"/>
          <w:szCs w:val="28"/>
        </w:rPr>
        <w:t>Продолжает наполняться рубрика</w:t>
      </w:r>
      <w:r>
        <w:rPr>
          <w:sz w:val="28"/>
          <w:szCs w:val="28"/>
        </w:rPr>
        <w:t xml:space="preserve"> </w:t>
      </w:r>
      <w:r w:rsidRPr="00A2322B">
        <w:rPr>
          <w:sz w:val="28"/>
          <w:szCs w:val="28"/>
        </w:rPr>
        <w:t xml:space="preserve">«НКО» на официальном сайте администрации городского округа Жигулевск с </w:t>
      </w:r>
      <w:r>
        <w:rPr>
          <w:sz w:val="28"/>
          <w:szCs w:val="28"/>
        </w:rPr>
        <w:t>5 разделами: «Конкурсы»,</w:t>
      </w:r>
      <w:r w:rsidRPr="00A2322B">
        <w:rPr>
          <w:sz w:val="28"/>
          <w:szCs w:val="28"/>
        </w:rPr>
        <w:t xml:space="preserve"> «Новости»,</w:t>
      </w:r>
      <w:r>
        <w:rPr>
          <w:sz w:val="28"/>
          <w:szCs w:val="28"/>
        </w:rPr>
        <w:t xml:space="preserve"> «Список СОНКО», «Муниципальный реестр</w:t>
      </w:r>
      <w:r w:rsidRPr="00A2322B">
        <w:rPr>
          <w:sz w:val="28"/>
          <w:szCs w:val="28"/>
        </w:rPr>
        <w:t xml:space="preserve"> </w:t>
      </w:r>
      <w:r>
        <w:rPr>
          <w:sz w:val="28"/>
          <w:szCs w:val="28"/>
        </w:rPr>
        <w:t>СОНКО-получателей поддержки», «Оказание муниципальной поддержки СОНКО».</w:t>
      </w:r>
    </w:p>
    <w:p w14:paraId="03E5D5D8" w14:textId="77777777" w:rsidR="0037390E" w:rsidRDefault="0037390E">
      <w:pPr>
        <w:rPr>
          <w:sz w:val="28"/>
          <w:szCs w:val="28"/>
        </w:rPr>
      </w:pPr>
    </w:p>
    <w:p w14:paraId="16CFC561" w14:textId="77777777" w:rsidR="0037390E" w:rsidRDefault="0037390E">
      <w:pPr>
        <w:rPr>
          <w:sz w:val="28"/>
          <w:szCs w:val="28"/>
        </w:rPr>
      </w:pPr>
    </w:p>
    <w:p w14:paraId="4FAA8393" w14:textId="77777777" w:rsidR="0037390E" w:rsidRPr="009D515F" w:rsidRDefault="0037390E" w:rsidP="0037390E">
      <w:pPr>
        <w:jc w:val="center"/>
        <w:rPr>
          <w:b/>
          <w:sz w:val="28"/>
          <w:szCs w:val="28"/>
        </w:rPr>
      </w:pPr>
      <w:r w:rsidRPr="009D515F">
        <w:rPr>
          <w:b/>
          <w:sz w:val="28"/>
          <w:szCs w:val="28"/>
        </w:rPr>
        <w:t>Пояснительная записка</w:t>
      </w:r>
    </w:p>
    <w:p w14:paraId="5B86892C" w14:textId="77777777" w:rsidR="0037390E" w:rsidRPr="009D515F" w:rsidRDefault="0037390E" w:rsidP="0037390E">
      <w:pPr>
        <w:jc w:val="center"/>
        <w:rPr>
          <w:b/>
          <w:sz w:val="28"/>
          <w:szCs w:val="28"/>
        </w:rPr>
      </w:pPr>
      <w:r w:rsidRPr="009D515F">
        <w:rPr>
          <w:b/>
          <w:sz w:val="28"/>
          <w:szCs w:val="28"/>
        </w:rPr>
        <w:t xml:space="preserve"> к разделу «Уровень жизни населения» прогноза социально-экономического развития городского округа Жигулевск Самарской области на 2026 - 2028 годы</w:t>
      </w:r>
    </w:p>
    <w:p w14:paraId="534956F7" w14:textId="77777777" w:rsidR="0037390E" w:rsidRPr="009D515F" w:rsidRDefault="0037390E" w:rsidP="0037390E">
      <w:pPr>
        <w:rPr>
          <w:b/>
          <w:color w:val="FF0000"/>
          <w:sz w:val="28"/>
          <w:szCs w:val="28"/>
        </w:rPr>
      </w:pPr>
    </w:p>
    <w:p w14:paraId="3F9A36D8" w14:textId="77777777" w:rsidR="0037390E" w:rsidRPr="0068272E" w:rsidRDefault="0037390E" w:rsidP="0037390E">
      <w:pPr>
        <w:ind w:firstLine="709"/>
        <w:jc w:val="both"/>
        <w:rPr>
          <w:sz w:val="28"/>
          <w:szCs w:val="28"/>
        </w:rPr>
      </w:pPr>
      <w:r w:rsidRPr="0068272E">
        <w:rPr>
          <w:sz w:val="28"/>
          <w:szCs w:val="28"/>
        </w:rPr>
        <w:t xml:space="preserve">Постепенный рост </w:t>
      </w:r>
      <w:r w:rsidRPr="0068272E">
        <w:rPr>
          <w:bCs/>
          <w:sz w:val="28"/>
          <w:szCs w:val="28"/>
        </w:rPr>
        <w:t xml:space="preserve">среднемесячной заработной платы работников (без внешних совместителей) организаций городского округа Жигулевск, не относящихся к субъектам малого предпринимательства, </w:t>
      </w:r>
      <w:r w:rsidRPr="0068272E">
        <w:rPr>
          <w:sz w:val="28"/>
          <w:szCs w:val="28"/>
        </w:rPr>
        <w:t>сформировался в устойчивую тенденцию. В 2024 году среднемесячная заработная плата, начисленная работникам крупных и средних предприятий, составила       64 273,0 рубля, что выше уровня 2023 года на 23,9% в номинальном исчислении. Реальный уровень заработной платы с учетом сложившейся инфляции в отчетном периоде увеличился на 14,3% и составил                         59 292,4 рубля.</w:t>
      </w:r>
    </w:p>
    <w:p w14:paraId="1A36D2A4" w14:textId="77777777" w:rsidR="0037390E" w:rsidRPr="005E3993" w:rsidRDefault="0037390E" w:rsidP="0037390E">
      <w:pPr>
        <w:ind w:firstLine="709"/>
        <w:jc w:val="both"/>
        <w:rPr>
          <w:sz w:val="28"/>
          <w:szCs w:val="28"/>
        </w:rPr>
      </w:pPr>
      <w:r w:rsidRPr="005E3993">
        <w:rPr>
          <w:sz w:val="28"/>
          <w:szCs w:val="28"/>
        </w:rPr>
        <w:t xml:space="preserve">В январе-мае 2025 года средняя номинальная </w:t>
      </w:r>
      <w:r w:rsidRPr="005E3993">
        <w:rPr>
          <w:bCs/>
          <w:sz w:val="28"/>
          <w:szCs w:val="28"/>
        </w:rPr>
        <w:t>заработная плата по городскому округу Жигулевск</w:t>
      </w:r>
      <w:r w:rsidRPr="005E3993">
        <w:rPr>
          <w:sz w:val="28"/>
          <w:szCs w:val="28"/>
        </w:rPr>
        <w:t xml:space="preserve"> составила 67 904,0 рубля, что на 13,3% выше аналогичного периода прошлого года.</w:t>
      </w:r>
      <w:r w:rsidRPr="009D515F">
        <w:rPr>
          <w:color w:val="FF0000"/>
          <w:sz w:val="28"/>
          <w:szCs w:val="28"/>
        </w:rPr>
        <w:t xml:space="preserve"> </w:t>
      </w:r>
      <w:r w:rsidRPr="005E3993">
        <w:rPr>
          <w:sz w:val="28"/>
          <w:szCs w:val="28"/>
        </w:rPr>
        <w:t>Реальный уровень заработной платы с учетом сложившейся инфляции увеличился на 2,1% и составил                         61 224,4 рублей.</w:t>
      </w:r>
      <w:r w:rsidRPr="009D515F">
        <w:rPr>
          <w:color w:val="FF0000"/>
          <w:sz w:val="28"/>
          <w:szCs w:val="28"/>
        </w:rPr>
        <w:t xml:space="preserve"> </w:t>
      </w:r>
      <w:r w:rsidRPr="005E3993">
        <w:rPr>
          <w:sz w:val="28"/>
          <w:szCs w:val="28"/>
        </w:rPr>
        <w:t>В мае 2025 года заработная плата сложилась в размере 73 398,0 рублей.</w:t>
      </w:r>
      <w:r w:rsidRPr="009D515F">
        <w:rPr>
          <w:color w:val="FF0000"/>
          <w:sz w:val="28"/>
          <w:szCs w:val="28"/>
        </w:rPr>
        <w:t xml:space="preserve"> </w:t>
      </w:r>
      <w:r w:rsidRPr="005E3993">
        <w:rPr>
          <w:sz w:val="28"/>
          <w:szCs w:val="28"/>
        </w:rPr>
        <w:t xml:space="preserve">По сравнению с апрелем 2025 года увеличилась на 7,5%, с маем 2024 года на 19,2%. </w:t>
      </w:r>
    </w:p>
    <w:p w14:paraId="443B8CB5" w14:textId="77777777" w:rsidR="0037390E" w:rsidRPr="006F4C8F" w:rsidRDefault="0037390E" w:rsidP="0037390E">
      <w:pPr>
        <w:ind w:firstLine="720"/>
        <w:jc w:val="both"/>
        <w:rPr>
          <w:sz w:val="28"/>
          <w:szCs w:val="28"/>
        </w:rPr>
      </w:pPr>
      <w:r w:rsidRPr="006F4C8F">
        <w:rPr>
          <w:sz w:val="28"/>
          <w:szCs w:val="28"/>
        </w:rPr>
        <w:t xml:space="preserve">Рост заработной платы по отношению к аналогичному периоду прошлого года отмечается практически на всех крупных и средних предприятиях городского округа Жигулевск. Наибольший рост наблюдается на предприятиях энергетического комплекса и </w:t>
      </w:r>
      <w:r>
        <w:rPr>
          <w:sz w:val="28"/>
          <w:szCs w:val="28"/>
        </w:rPr>
        <w:t xml:space="preserve">предприятии </w:t>
      </w:r>
      <w:r w:rsidRPr="006F4C8F">
        <w:rPr>
          <w:sz w:val="28"/>
          <w:szCs w:val="28"/>
        </w:rPr>
        <w:t>по предоставлению услуг водоснабжения, водоотведения – 121,9% и 119,8% соответственно.</w:t>
      </w:r>
    </w:p>
    <w:p w14:paraId="3B91DF42" w14:textId="77777777" w:rsidR="0037390E" w:rsidRPr="006F4C8F" w:rsidRDefault="0037390E" w:rsidP="0037390E">
      <w:pPr>
        <w:tabs>
          <w:tab w:val="left" w:pos="720"/>
        </w:tabs>
        <w:ind w:firstLine="720"/>
        <w:jc w:val="both"/>
        <w:rPr>
          <w:sz w:val="28"/>
          <w:szCs w:val="28"/>
        </w:rPr>
      </w:pPr>
      <w:r>
        <w:rPr>
          <w:sz w:val="28"/>
          <w:szCs w:val="28"/>
        </w:rPr>
        <w:t xml:space="preserve">В мае 2025 года среднемесячная начисленная </w:t>
      </w:r>
      <w:r w:rsidRPr="006F4C8F">
        <w:rPr>
          <w:sz w:val="28"/>
          <w:szCs w:val="28"/>
        </w:rPr>
        <w:t>заработная плата выше, чем в среднем по городскому округу Жигулевск, сложилась у работников следующих предприятий: филиал ПАО «РусГидро» - «Жигулевская ГЭС» - в 1,8 раза, ООО «Озон» - в 1,6 раза, Жигулевский филиал АО «</w:t>
      </w:r>
      <w:proofErr w:type="spellStart"/>
      <w:r w:rsidRPr="006F4C8F">
        <w:rPr>
          <w:sz w:val="28"/>
          <w:szCs w:val="28"/>
        </w:rPr>
        <w:t>Гидроремонт</w:t>
      </w:r>
      <w:proofErr w:type="spellEnd"/>
      <w:r w:rsidRPr="006F4C8F">
        <w:rPr>
          <w:sz w:val="28"/>
          <w:szCs w:val="28"/>
        </w:rPr>
        <w:t>-</w:t>
      </w:r>
      <w:r w:rsidRPr="006F4C8F">
        <w:rPr>
          <w:sz w:val="28"/>
          <w:szCs w:val="28"/>
        </w:rPr>
        <w:lastRenderedPageBreak/>
        <w:t>ВКК» - в 1,3 раза, , ООО «Газпром газораспределение Самара» - 114,4%,                АО «Жигулевское карьероуправление» - 103,5%.</w:t>
      </w:r>
    </w:p>
    <w:p w14:paraId="662EC935" w14:textId="77777777" w:rsidR="0037390E" w:rsidRPr="00BE221B" w:rsidRDefault="0037390E" w:rsidP="0037390E">
      <w:pPr>
        <w:tabs>
          <w:tab w:val="left" w:pos="720"/>
        </w:tabs>
        <w:ind w:firstLine="720"/>
        <w:jc w:val="both"/>
        <w:rPr>
          <w:sz w:val="28"/>
          <w:szCs w:val="28"/>
        </w:rPr>
      </w:pPr>
      <w:r>
        <w:rPr>
          <w:sz w:val="28"/>
          <w:szCs w:val="28"/>
        </w:rPr>
        <w:t xml:space="preserve">На остальных предприятиях уровень заработной платы находится в </w:t>
      </w:r>
      <w:r w:rsidRPr="00BE221B">
        <w:rPr>
          <w:sz w:val="28"/>
          <w:szCs w:val="28"/>
        </w:rPr>
        <w:t>диапазоне 65%-96% к среднему значению по городскому округу Жигулевск.</w:t>
      </w:r>
    </w:p>
    <w:p w14:paraId="2BE9D51D" w14:textId="77777777" w:rsidR="0037390E" w:rsidRPr="00550512" w:rsidRDefault="0037390E" w:rsidP="0037390E">
      <w:pPr>
        <w:ind w:firstLine="720"/>
        <w:jc w:val="both"/>
        <w:rPr>
          <w:sz w:val="28"/>
          <w:szCs w:val="28"/>
        </w:rPr>
      </w:pPr>
      <w:r w:rsidRPr="00BE221B">
        <w:rPr>
          <w:sz w:val="28"/>
          <w:szCs w:val="28"/>
        </w:rPr>
        <w:t>По оценке в 2025 году с учетом прогнозных данных крупнейших предприятий городского округа, произведенной индексации должностных окладов работников бюджетной сферы (на 9,2% с 1 января 2025 года),</w:t>
      </w:r>
      <w:r w:rsidRPr="00BE221B">
        <w:rPr>
          <w:color w:val="FF0000"/>
          <w:sz w:val="28"/>
          <w:szCs w:val="28"/>
        </w:rPr>
        <w:t xml:space="preserve"> </w:t>
      </w:r>
      <w:r w:rsidRPr="00BE221B">
        <w:rPr>
          <w:sz w:val="28"/>
          <w:szCs w:val="28"/>
        </w:rPr>
        <w:t>сохранения результатов, достигнутых в сфере заработной</w:t>
      </w:r>
      <w:r w:rsidRPr="00550512">
        <w:rPr>
          <w:sz w:val="28"/>
          <w:szCs w:val="28"/>
        </w:rPr>
        <w:t xml:space="preserve"> платы работников социальной сферы в соответствии с указами Президента Российской Федерации 2012 года, повышения размера регионального МРОТа средний размер номинальной начисленной заработной платы в городском округе Жигулевск может составить 74 878,0 рублей</w:t>
      </w:r>
      <w:r w:rsidRPr="009D515F">
        <w:rPr>
          <w:color w:val="FF0000"/>
          <w:sz w:val="28"/>
          <w:szCs w:val="28"/>
        </w:rPr>
        <w:t xml:space="preserve"> </w:t>
      </w:r>
      <w:r w:rsidRPr="00550512">
        <w:rPr>
          <w:sz w:val="28"/>
          <w:szCs w:val="28"/>
        </w:rPr>
        <w:t>(116,5% к 2024 году или 106% в реальном выражении).</w:t>
      </w:r>
    </w:p>
    <w:p w14:paraId="44A191BA" w14:textId="77777777" w:rsidR="0037390E" w:rsidRPr="00462FAF" w:rsidRDefault="0037390E" w:rsidP="0037390E">
      <w:pPr>
        <w:tabs>
          <w:tab w:val="left" w:pos="720"/>
        </w:tabs>
        <w:ind w:firstLine="720"/>
        <w:jc w:val="both"/>
        <w:rPr>
          <w:sz w:val="28"/>
          <w:szCs w:val="28"/>
        </w:rPr>
      </w:pPr>
      <w:r w:rsidRPr="00462FAF">
        <w:rPr>
          <w:sz w:val="28"/>
          <w:szCs w:val="28"/>
        </w:rPr>
        <w:t xml:space="preserve">При расчете величины среднемесячной номинальной заработной </w:t>
      </w:r>
      <w:proofErr w:type="gramStart"/>
      <w:r w:rsidRPr="00462FAF">
        <w:rPr>
          <w:sz w:val="28"/>
          <w:szCs w:val="28"/>
        </w:rPr>
        <w:t>платы  на</w:t>
      </w:r>
      <w:proofErr w:type="gramEnd"/>
      <w:r w:rsidRPr="00462FAF">
        <w:rPr>
          <w:sz w:val="28"/>
          <w:szCs w:val="28"/>
        </w:rPr>
        <w:t xml:space="preserve"> прогнозируемый период 2026-2028 годов учитывались: её динамика, изменения условий оплаты труда, планируемые темпы повышения заработной платы работников бюджетной сферы, сложившаяся социально-экономическая ситуация предприятий и организаций городского округа Жигулевск.</w:t>
      </w:r>
    </w:p>
    <w:p w14:paraId="05605E65" w14:textId="77777777" w:rsidR="0037390E" w:rsidRPr="002B20E7" w:rsidRDefault="0037390E" w:rsidP="0037390E">
      <w:pPr>
        <w:tabs>
          <w:tab w:val="left" w:pos="8208"/>
        </w:tabs>
        <w:ind w:firstLine="720"/>
        <w:jc w:val="both"/>
        <w:rPr>
          <w:sz w:val="28"/>
          <w:szCs w:val="28"/>
        </w:rPr>
      </w:pPr>
      <w:r w:rsidRPr="00462FAF">
        <w:rPr>
          <w:sz w:val="28"/>
          <w:szCs w:val="28"/>
        </w:rPr>
        <w:t>С учетом реализации мер, проводимых в рамках национального проекта «Эффективная и конкурентная экономика» и направленных на создание условий для успешного предпринимательства и повышение производительности труда, а также сохранения достигнутого уровня соотношения</w:t>
      </w:r>
      <w:r>
        <w:rPr>
          <w:sz w:val="28"/>
          <w:szCs w:val="28"/>
        </w:rPr>
        <w:t xml:space="preserve"> уровня оплаты труда для отдельных категорий работников бюджетной сферы в соответствии с указами </w:t>
      </w:r>
      <w:r w:rsidRPr="00462FAF">
        <w:rPr>
          <w:sz w:val="28"/>
          <w:szCs w:val="28"/>
        </w:rPr>
        <w:t>Президента Российской Федерации</w:t>
      </w:r>
      <w:r>
        <w:rPr>
          <w:sz w:val="28"/>
          <w:szCs w:val="28"/>
        </w:rPr>
        <w:t xml:space="preserve"> 2012 </w:t>
      </w:r>
      <w:r w:rsidRPr="00927C9F">
        <w:rPr>
          <w:sz w:val="28"/>
          <w:szCs w:val="28"/>
        </w:rPr>
        <w:t>года размер среднемесячной номинальной начисленной заработной платы в 2028 году</w:t>
      </w:r>
      <w:r w:rsidRPr="009D515F">
        <w:rPr>
          <w:color w:val="FF0000"/>
          <w:sz w:val="28"/>
          <w:szCs w:val="28"/>
        </w:rPr>
        <w:t xml:space="preserve"> </w:t>
      </w:r>
      <w:r w:rsidRPr="00927C9F">
        <w:rPr>
          <w:sz w:val="28"/>
          <w:szCs w:val="28"/>
        </w:rPr>
        <w:t xml:space="preserve">по базовому варианту прогноза может увеличиться на 42,3% относительно уровня 2024 года, достигнув                     91 437,6 рублей (113,3% в реальном выражении), в том числе в 2026 году -               на 9,4% к 2025 году до 81 916,5 рублей (103,5% в реальном </w:t>
      </w:r>
      <w:r w:rsidRPr="002B20E7">
        <w:rPr>
          <w:sz w:val="28"/>
          <w:szCs w:val="28"/>
        </w:rPr>
        <w:t>выражении).</w:t>
      </w:r>
    </w:p>
    <w:p w14:paraId="5D1209A7" w14:textId="77777777" w:rsidR="0037390E" w:rsidRDefault="0037390E" w:rsidP="0037390E">
      <w:pPr>
        <w:tabs>
          <w:tab w:val="left" w:pos="720"/>
        </w:tabs>
        <w:ind w:firstLine="720"/>
        <w:jc w:val="both"/>
        <w:rPr>
          <w:sz w:val="28"/>
          <w:szCs w:val="28"/>
        </w:rPr>
      </w:pPr>
      <w:r w:rsidRPr="002B20E7">
        <w:rPr>
          <w:sz w:val="28"/>
          <w:szCs w:val="28"/>
        </w:rPr>
        <w:t xml:space="preserve">По консервативному варианту прогнозируется более сдержанная динамика показателей благосостояния населения. Среднемесячная номинальная начисленная заработная плата в 2026 году может составить 80 194,3 рубля (107,1% к 2025 году), достигнув в 2028 году величины </w:t>
      </w:r>
      <w:r>
        <w:rPr>
          <w:sz w:val="28"/>
          <w:szCs w:val="28"/>
        </w:rPr>
        <w:t xml:space="preserve">              </w:t>
      </w:r>
      <w:r w:rsidRPr="002B20E7">
        <w:rPr>
          <w:sz w:val="28"/>
          <w:szCs w:val="28"/>
        </w:rPr>
        <w:t>88 658,3 рублей (137,9% к 2024 году</w:t>
      </w:r>
      <w:r>
        <w:rPr>
          <w:sz w:val="28"/>
          <w:szCs w:val="28"/>
        </w:rPr>
        <w:t xml:space="preserve"> в номинальном исчислении, 109,8% – в реальном)</w:t>
      </w:r>
      <w:r w:rsidRPr="002B20E7">
        <w:rPr>
          <w:sz w:val="28"/>
          <w:szCs w:val="28"/>
        </w:rPr>
        <w:t>.</w:t>
      </w:r>
    </w:p>
    <w:p w14:paraId="18093804" w14:textId="77777777" w:rsidR="0037390E" w:rsidRDefault="0037390E" w:rsidP="0037390E">
      <w:pPr>
        <w:autoSpaceDE w:val="0"/>
        <w:autoSpaceDN w:val="0"/>
        <w:adjustRightInd w:val="0"/>
        <w:ind w:firstLine="709"/>
        <w:jc w:val="both"/>
        <w:rPr>
          <w:sz w:val="28"/>
          <w:szCs w:val="28"/>
        </w:rPr>
      </w:pPr>
      <w:r w:rsidRPr="00FD2AC7">
        <w:rPr>
          <w:sz w:val="28"/>
          <w:szCs w:val="28"/>
        </w:rPr>
        <w:t>Дополнительный вклад в рост доходов населения</w:t>
      </w:r>
      <w:r>
        <w:rPr>
          <w:sz w:val="28"/>
          <w:szCs w:val="28"/>
        </w:rPr>
        <w:t xml:space="preserve"> городского округа Жигулевск</w:t>
      </w:r>
      <w:r w:rsidRPr="00FD2AC7">
        <w:rPr>
          <w:sz w:val="28"/>
          <w:szCs w:val="28"/>
        </w:rPr>
        <w:t xml:space="preserve"> внесет рост доходов от предпринимательской деятельности. </w:t>
      </w:r>
      <w:r>
        <w:rPr>
          <w:sz w:val="28"/>
          <w:szCs w:val="28"/>
        </w:rPr>
        <w:t xml:space="preserve">                     </w:t>
      </w:r>
      <w:r w:rsidRPr="00FD2AC7">
        <w:rPr>
          <w:sz w:val="28"/>
          <w:szCs w:val="28"/>
        </w:rPr>
        <w:t>В условиях развития новых форм ведения бизнеса (платформенные решения, дистанционная занятость) и легализации занятости в ближайшие годы будет расти число самозанятых граждан, индивидуальных предпринимателей и занятых у индивидуальных предпринимателей.</w:t>
      </w:r>
    </w:p>
    <w:p w14:paraId="34B6BDF5" w14:textId="77777777" w:rsidR="0037390E" w:rsidRPr="002B20E7" w:rsidRDefault="0037390E" w:rsidP="0037390E">
      <w:pPr>
        <w:tabs>
          <w:tab w:val="left" w:pos="720"/>
        </w:tabs>
        <w:ind w:firstLine="720"/>
        <w:jc w:val="both"/>
        <w:rPr>
          <w:sz w:val="28"/>
          <w:szCs w:val="28"/>
        </w:rPr>
      </w:pPr>
    </w:p>
    <w:p w14:paraId="4839EF22" w14:textId="77777777" w:rsidR="0037390E" w:rsidRDefault="0037390E">
      <w:pPr>
        <w:rPr>
          <w:sz w:val="28"/>
          <w:szCs w:val="28"/>
        </w:rPr>
      </w:pPr>
    </w:p>
    <w:p w14:paraId="76B00658" w14:textId="77777777" w:rsidR="0037390E" w:rsidRPr="00030C53" w:rsidRDefault="0037390E" w:rsidP="0037390E">
      <w:pPr>
        <w:jc w:val="center"/>
        <w:rPr>
          <w:b/>
          <w:sz w:val="28"/>
          <w:szCs w:val="28"/>
        </w:rPr>
      </w:pPr>
      <w:r w:rsidRPr="00030C53">
        <w:rPr>
          <w:b/>
          <w:sz w:val="28"/>
          <w:szCs w:val="28"/>
        </w:rPr>
        <w:lastRenderedPageBreak/>
        <w:t xml:space="preserve">Пояснительная записка </w:t>
      </w:r>
    </w:p>
    <w:p w14:paraId="59F04512" w14:textId="77777777" w:rsidR="0037390E" w:rsidRPr="00030C53" w:rsidRDefault="0037390E" w:rsidP="0037390E">
      <w:pPr>
        <w:jc w:val="center"/>
        <w:rPr>
          <w:b/>
          <w:sz w:val="28"/>
          <w:szCs w:val="28"/>
        </w:rPr>
      </w:pPr>
      <w:r w:rsidRPr="00030C53">
        <w:rPr>
          <w:b/>
          <w:sz w:val="28"/>
          <w:szCs w:val="28"/>
        </w:rPr>
        <w:t>к разделу «Транспорт» прогноза социально-экономического развития городского округа Жигулевск Самарской области на 2026 - 2028 годы</w:t>
      </w:r>
    </w:p>
    <w:p w14:paraId="71969AFA" w14:textId="77777777" w:rsidR="0037390E" w:rsidRPr="002F21C0" w:rsidRDefault="0037390E" w:rsidP="0037390E">
      <w:pPr>
        <w:jc w:val="both"/>
        <w:rPr>
          <w:color w:val="FF0000"/>
          <w:sz w:val="28"/>
          <w:szCs w:val="28"/>
        </w:rPr>
      </w:pPr>
    </w:p>
    <w:p w14:paraId="39C4680D" w14:textId="77777777" w:rsidR="0037390E" w:rsidRPr="00030C53" w:rsidRDefault="0037390E" w:rsidP="0037390E">
      <w:pPr>
        <w:ind w:firstLine="720"/>
        <w:jc w:val="both"/>
        <w:rPr>
          <w:sz w:val="28"/>
          <w:szCs w:val="28"/>
        </w:rPr>
      </w:pPr>
      <w:r w:rsidRPr="00030C53">
        <w:rPr>
          <w:sz w:val="28"/>
          <w:szCs w:val="28"/>
        </w:rPr>
        <w:t>Создание условий для предоставления транспортных услуг населению и организациям транспортного обслуживания населения на территории городского округа Жигулевск</w:t>
      </w:r>
      <w:r>
        <w:rPr>
          <w:sz w:val="28"/>
          <w:szCs w:val="28"/>
        </w:rPr>
        <w:t xml:space="preserve"> Самарской области</w:t>
      </w:r>
      <w:r w:rsidRPr="00030C53">
        <w:rPr>
          <w:sz w:val="28"/>
          <w:szCs w:val="28"/>
        </w:rPr>
        <w:t xml:space="preserve"> является одним из важных вопросов местного значения.</w:t>
      </w:r>
    </w:p>
    <w:p w14:paraId="3ED87EAF" w14:textId="77777777" w:rsidR="0037390E" w:rsidRPr="008214E6" w:rsidRDefault="0037390E" w:rsidP="0037390E">
      <w:pPr>
        <w:ind w:firstLine="720"/>
        <w:jc w:val="both"/>
        <w:rPr>
          <w:sz w:val="28"/>
          <w:szCs w:val="28"/>
        </w:rPr>
      </w:pPr>
      <w:r w:rsidRPr="008214E6">
        <w:rPr>
          <w:sz w:val="28"/>
          <w:szCs w:val="28"/>
          <w:lang w:eastAsia="ar-SA"/>
        </w:rPr>
        <w:t xml:space="preserve">Показатель пассажирооборота спрогнозирован исходя из ожидаемого количества пассажиров в прогнозном периоде и средней дальности поездки одного пассажира. </w:t>
      </w:r>
      <w:r w:rsidRPr="008214E6">
        <w:rPr>
          <w:sz w:val="28"/>
          <w:szCs w:val="28"/>
        </w:rPr>
        <w:t>В отчетном году показатель составил                                    24,8 млн. пасс-км, что на 5,6% выше уровня прошлого года. В прогнозном периоде данный показатель будет также расти</w:t>
      </w:r>
      <w:r w:rsidRPr="008214E6">
        <w:rPr>
          <w:sz w:val="28"/>
          <w:szCs w:val="28"/>
          <w:lang w:eastAsia="ar-SA"/>
        </w:rPr>
        <w:t xml:space="preserve"> за счет увеличения пассажиропотока, обновления подвижного состава на более комфортабельные и вместительные автобусы</w:t>
      </w:r>
      <w:r w:rsidRPr="008214E6">
        <w:rPr>
          <w:sz w:val="28"/>
          <w:szCs w:val="28"/>
        </w:rPr>
        <w:t xml:space="preserve"> и к 2028 году может составить 25,6 млн. пасс-км по базовому варианту прогноза, 25,2 млн. пасс-км – по консервативному варианту.</w:t>
      </w:r>
    </w:p>
    <w:p w14:paraId="1280CFC0" w14:textId="77777777" w:rsidR="0037390E" w:rsidRPr="001A66B0" w:rsidRDefault="0037390E" w:rsidP="0037390E">
      <w:pPr>
        <w:ind w:firstLine="708"/>
        <w:jc w:val="both"/>
        <w:rPr>
          <w:sz w:val="28"/>
          <w:szCs w:val="28"/>
        </w:rPr>
      </w:pPr>
      <w:r w:rsidRPr="00030C53">
        <w:rPr>
          <w:sz w:val="28"/>
          <w:szCs w:val="28"/>
        </w:rPr>
        <w:t>В целях предоставления транспортных услуг и ввиду отсутствия муниципальных автотранспортных предприятий администрацией городского округа Жигулевск заключены договоры об организации городских регулярных пассажирских маршрутных перевозок с автотранспортными предприятиями – ООО «Жигулевское автотранспортное предприятие» и ООО «Жигулевское автотранспортное хозяйство», которые оказывают услуги по перевозке пассажиров на 10 маршрутах.</w:t>
      </w:r>
      <w:r w:rsidRPr="002F21C0">
        <w:rPr>
          <w:color w:val="FF0000"/>
          <w:sz w:val="28"/>
          <w:szCs w:val="28"/>
        </w:rPr>
        <w:t xml:space="preserve"> </w:t>
      </w:r>
      <w:r w:rsidRPr="001A66B0">
        <w:rPr>
          <w:sz w:val="28"/>
          <w:szCs w:val="28"/>
        </w:rPr>
        <w:t xml:space="preserve">На маршрутах эксплуатируются автобусы марок ПАЗ-32053, ПАЗ-32054, ПАЗ-320402-05 новой модификации. Общее количество подвижного состава – 56 автобусов, все автобусы оборудованы системой ГЛОНАСС. В целях повышения безопасности дорожного движения и качества обслуживания пассажиров перевозчики обновляют подвижной состав. В 2024 году между министерством транспорта и автомобильных дорог Самарской области и администрацией городского округа Жигулевск заключено соглашение о предоставлении трансферта из областного бюджета в  целях софинансирования расходных обязательств по оказанию содействия транспортным организациям, осуществляющим регулярные перевозки автомобильным транспортом общего пользования на территории городского округа Жигулевск, в целях финансового обеспечения затрат на приобретение подвижного состава пассажирского транспорта общего пользования для обеспечения организации регулярных перевозок по муниципальным маршрутам по договору лизинга. </w:t>
      </w:r>
      <w:r>
        <w:rPr>
          <w:sz w:val="28"/>
          <w:szCs w:val="28"/>
        </w:rPr>
        <w:t xml:space="preserve"> В рамках данного соглашения в 2024 году </w:t>
      </w:r>
      <w:r w:rsidRPr="001A66B0">
        <w:rPr>
          <w:sz w:val="28"/>
          <w:szCs w:val="28"/>
        </w:rPr>
        <w:t>ООО «Жигулевское автотранспортное хозяйство» приобретен 1 автобус 2024 года выпуска: ГАЗ-А65 NEXT общей вместимостью 22 человека</w:t>
      </w:r>
      <w:r>
        <w:rPr>
          <w:sz w:val="28"/>
          <w:szCs w:val="28"/>
        </w:rPr>
        <w:t>, стоимостью 1,9 млн. рублей.</w:t>
      </w:r>
    </w:p>
    <w:p w14:paraId="72AEB9DC" w14:textId="77777777" w:rsidR="0037390E" w:rsidRPr="00030C53" w:rsidRDefault="0037390E" w:rsidP="0037390E">
      <w:pPr>
        <w:ind w:firstLine="720"/>
        <w:jc w:val="both"/>
        <w:rPr>
          <w:sz w:val="28"/>
          <w:szCs w:val="28"/>
        </w:rPr>
      </w:pPr>
      <w:r w:rsidRPr="00030C53">
        <w:rPr>
          <w:sz w:val="28"/>
          <w:szCs w:val="28"/>
        </w:rPr>
        <w:t xml:space="preserve">Действует социальная карта жителя Самарской области, а с 2022 года электронные школьные проездные билеты, предназначенные для льготного </w:t>
      </w:r>
      <w:r w:rsidRPr="00030C53">
        <w:rPr>
          <w:sz w:val="28"/>
          <w:szCs w:val="28"/>
        </w:rPr>
        <w:lastRenderedPageBreak/>
        <w:t>проезда (с 50% скидкой) в общественном транспорте учащихся общеобразовательных школ города Жигулевска.</w:t>
      </w:r>
      <w:r w:rsidRPr="002F21C0">
        <w:rPr>
          <w:color w:val="FF0000"/>
          <w:sz w:val="28"/>
          <w:szCs w:val="28"/>
        </w:rPr>
        <w:t xml:space="preserve"> </w:t>
      </w:r>
      <w:r w:rsidRPr="00030C53">
        <w:rPr>
          <w:sz w:val="28"/>
          <w:szCs w:val="28"/>
        </w:rPr>
        <w:t>Картой школьника пользуются более 1,5 тысяч учащихся.</w:t>
      </w:r>
      <w:r w:rsidRPr="002F21C0">
        <w:rPr>
          <w:color w:val="FF0000"/>
          <w:sz w:val="28"/>
          <w:szCs w:val="28"/>
        </w:rPr>
        <w:t xml:space="preserve"> </w:t>
      </w:r>
      <w:r w:rsidRPr="00030C53">
        <w:rPr>
          <w:sz w:val="28"/>
          <w:szCs w:val="28"/>
        </w:rPr>
        <w:t>За период январь-июнь 2025 года по карте школьника совершено 116,6 тыс. поездок.</w:t>
      </w:r>
      <w:r w:rsidRPr="002F21C0">
        <w:rPr>
          <w:color w:val="FF0000"/>
          <w:sz w:val="28"/>
          <w:szCs w:val="28"/>
        </w:rPr>
        <w:t xml:space="preserve"> </w:t>
      </w:r>
      <w:r w:rsidRPr="00030C53">
        <w:rPr>
          <w:sz w:val="28"/>
          <w:szCs w:val="28"/>
        </w:rPr>
        <w:t>Всего с начала реализации проекта – 772,0 тыс. поездок.</w:t>
      </w:r>
    </w:p>
    <w:p w14:paraId="341D2735" w14:textId="77777777" w:rsidR="0037390E" w:rsidRPr="001A66B0" w:rsidRDefault="0037390E" w:rsidP="0037390E">
      <w:pPr>
        <w:autoSpaceDE w:val="0"/>
        <w:autoSpaceDN w:val="0"/>
        <w:adjustRightInd w:val="0"/>
        <w:ind w:firstLine="709"/>
        <w:jc w:val="both"/>
        <w:rPr>
          <w:sz w:val="28"/>
          <w:szCs w:val="28"/>
        </w:rPr>
      </w:pPr>
      <w:r w:rsidRPr="001A66B0">
        <w:rPr>
          <w:sz w:val="28"/>
          <w:szCs w:val="28"/>
        </w:rPr>
        <w:t>По итогам 2024 года грузооборот автомобильного транспорта составил 1,5 млн.</w:t>
      </w:r>
      <w:r>
        <w:rPr>
          <w:sz w:val="28"/>
          <w:szCs w:val="28"/>
        </w:rPr>
        <w:t xml:space="preserve"> </w:t>
      </w:r>
      <w:r w:rsidRPr="001A66B0">
        <w:rPr>
          <w:sz w:val="28"/>
          <w:szCs w:val="28"/>
        </w:rPr>
        <w:t>тонн-км, что на 7,4% ниже уровня предыдущего года.</w:t>
      </w:r>
      <w:r w:rsidRPr="002F21C0">
        <w:rPr>
          <w:color w:val="FF0000"/>
          <w:sz w:val="28"/>
          <w:szCs w:val="28"/>
        </w:rPr>
        <w:t xml:space="preserve"> </w:t>
      </w:r>
      <w:r w:rsidRPr="001A66B0">
        <w:rPr>
          <w:sz w:val="28"/>
          <w:szCs w:val="28"/>
        </w:rPr>
        <w:t>По оценке в 2025 году данный показатель составит 1,55 млн.</w:t>
      </w:r>
      <w:r>
        <w:rPr>
          <w:sz w:val="28"/>
          <w:szCs w:val="28"/>
        </w:rPr>
        <w:t xml:space="preserve"> </w:t>
      </w:r>
      <w:r w:rsidRPr="001A66B0">
        <w:rPr>
          <w:sz w:val="28"/>
          <w:szCs w:val="28"/>
        </w:rPr>
        <w:t>тонн-км, в прогнозном периоде к 2028 году ожидается рост грузооборота до 1,7 млн.</w:t>
      </w:r>
      <w:r>
        <w:rPr>
          <w:sz w:val="28"/>
          <w:szCs w:val="28"/>
        </w:rPr>
        <w:t xml:space="preserve"> </w:t>
      </w:r>
      <w:r w:rsidRPr="001A66B0">
        <w:rPr>
          <w:sz w:val="28"/>
          <w:szCs w:val="28"/>
        </w:rPr>
        <w:t>тонн-км по базовому варианту прогноза и</w:t>
      </w:r>
      <w:r>
        <w:rPr>
          <w:sz w:val="28"/>
          <w:szCs w:val="28"/>
        </w:rPr>
        <w:t xml:space="preserve"> </w:t>
      </w:r>
      <w:r w:rsidRPr="001A66B0">
        <w:rPr>
          <w:sz w:val="28"/>
          <w:szCs w:val="28"/>
        </w:rPr>
        <w:t>до 1,65 млн.</w:t>
      </w:r>
      <w:r>
        <w:rPr>
          <w:sz w:val="28"/>
          <w:szCs w:val="28"/>
        </w:rPr>
        <w:t xml:space="preserve"> </w:t>
      </w:r>
      <w:r w:rsidRPr="001A66B0">
        <w:rPr>
          <w:sz w:val="28"/>
          <w:szCs w:val="28"/>
        </w:rPr>
        <w:t xml:space="preserve">тонн-км по консервативному варианту за счет </w:t>
      </w:r>
      <w:r w:rsidRPr="001A66B0">
        <w:rPr>
          <w:sz w:val="29"/>
          <w:szCs w:val="29"/>
          <w:shd w:val="clear" w:color="auto" w:fill="FFFFFF"/>
        </w:rPr>
        <w:t xml:space="preserve">электронной торговли и усиливающейся роли маркет-плейсов. </w:t>
      </w:r>
    </w:p>
    <w:p w14:paraId="5D75E083" w14:textId="77777777" w:rsidR="0037390E" w:rsidRPr="003C7E51" w:rsidRDefault="0037390E" w:rsidP="0037390E">
      <w:pPr>
        <w:ind w:firstLine="720"/>
        <w:jc w:val="both"/>
        <w:rPr>
          <w:sz w:val="28"/>
          <w:szCs w:val="28"/>
        </w:rPr>
      </w:pPr>
      <w:r w:rsidRPr="003C7E51">
        <w:rPr>
          <w:sz w:val="28"/>
          <w:szCs w:val="28"/>
        </w:rPr>
        <w:t xml:space="preserve">В пределах территории городского округа Жигулевск проходит федеральная трасса М-5 протяженностью </w:t>
      </w:r>
      <w:smartTag w:uri="urn:schemas-microsoft-com:office:smarttags" w:element="metricconverter">
        <w:smartTagPr>
          <w:attr w:name="ProductID" w:val="11,6 км"/>
        </w:smartTagPr>
        <w:r w:rsidRPr="003C7E51">
          <w:rPr>
            <w:sz w:val="28"/>
            <w:szCs w:val="28"/>
          </w:rPr>
          <w:t>11,6 км</w:t>
        </w:r>
      </w:smartTag>
      <w:r w:rsidRPr="003C7E51">
        <w:rPr>
          <w:sz w:val="28"/>
          <w:szCs w:val="28"/>
        </w:rPr>
        <w:t xml:space="preserve">. Протяженность автомобильных дорог общего пользования регионального и межмуниципального значения составляет 30,73 км (постановление Правительства Самарской области от 09.08.2006 № 106 «Об утверждении перечня автомобильных дорог общего пользования регионального или межмуниципального значения в Самарской области» в ред. от 02.07.2024                  № 494). Эта дорога соединяет села городского округа Жигулевск: </w:t>
      </w:r>
      <w:proofErr w:type="spellStart"/>
      <w:r w:rsidRPr="003C7E51">
        <w:rPr>
          <w:sz w:val="28"/>
          <w:szCs w:val="28"/>
        </w:rPr>
        <w:t>Бахилова</w:t>
      </w:r>
      <w:proofErr w:type="spellEnd"/>
      <w:r w:rsidRPr="003C7E51">
        <w:rPr>
          <w:sz w:val="28"/>
          <w:szCs w:val="28"/>
        </w:rPr>
        <w:t xml:space="preserve"> Поляна, Зольное, Солнечная Поляна, Богатырь, Ширяево. Протяженность автомобильных дорог общего пользования местного значения составляет </w:t>
      </w:r>
      <w:smartTag w:uri="urn:schemas-microsoft-com:office:smarttags" w:element="metricconverter">
        <w:smartTagPr>
          <w:attr w:name="ProductID" w:val="241,76 км"/>
        </w:smartTagPr>
        <w:r w:rsidRPr="003C7E51">
          <w:rPr>
            <w:sz w:val="28"/>
            <w:szCs w:val="28"/>
          </w:rPr>
          <w:t>241,76 км</w:t>
        </w:r>
      </w:smartTag>
      <w:r w:rsidRPr="003C7E51">
        <w:rPr>
          <w:sz w:val="28"/>
          <w:szCs w:val="28"/>
        </w:rPr>
        <w:t xml:space="preserve"> (постановление администрации городского округа Жигулевск от 04.03.2021 № 379 «Об утверждении перечня автомобильных дорог общего пользования местного значения, проездов и внутриквартальных проездов, относящихся к собственности городского округа Жигулевск»). Все автомобильные дороги имеют твердое покрытие.</w:t>
      </w:r>
    </w:p>
    <w:p w14:paraId="0E32EDA4" w14:textId="77777777" w:rsidR="0037390E" w:rsidRDefault="0037390E" w:rsidP="0037390E">
      <w:pPr>
        <w:ind w:firstLine="720"/>
        <w:jc w:val="both"/>
        <w:rPr>
          <w:sz w:val="28"/>
          <w:szCs w:val="28"/>
        </w:rPr>
      </w:pPr>
      <w:r w:rsidRPr="003C7E51">
        <w:rPr>
          <w:sz w:val="28"/>
          <w:szCs w:val="28"/>
        </w:rPr>
        <w:t>В рамках реализации государственной программы Самарской области «Развитие транспортной системы Самарской области», муниципальной программы «Модернизация и развитие улично-дорожной сети, внутриквартальных дорог и остановок общественного транспорта на территории городского округа Жигулевск» на 2022-2025 годы отремонтировано 6 участков дорог местного значения общей протяженностью 3,1</w:t>
      </w:r>
      <w:r>
        <w:rPr>
          <w:sz w:val="28"/>
          <w:szCs w:val="28"/>
        </w:rPr>
        <w:t>58</w:t>
      </w:r>
      <w:r w:rsidRPr="003C7E51">
        <w:rPr>
          <w:sz w:val="28"/>
          <w:szCs w:val="28"/>
        </w:rPr>
        <w:t xml:space="preserve"> км: </w:t>
      </w:r>
      <w:r w:rsidRPr="003C7E51">
        <w:rPr>
          <w:rFonts w:eastAsia="Calibri"/>
          <w:sz w:val="28"/>
          <w:szCs w:val="28"/>
          <w:lang w:eastAsia="en-US"/>
        </w:rPr>
        <w:t xml:space="preserve">ул. Почтовая </w:t>
      </w:r>
      <w:r w:rsidRPr="003C7E51">
        <w:rPr>
          <w:sz w:val="28"/>
          <w:szCs w:val="28"/>
        </w:rPr>
        <w:t>(от ул. Гоголя</w:t>
      </w:r>
      <w:r>
        <w:rPr>
          <w:sz w:val="28"/>
          <w:szCs w:val="28"/>
        </w:rPr>
        <w:t xml:space="preserve"> </w:t>
      </w:r>
      <w:r w:rsidRPr="003C7E51">
        <w:rPr>
          <w:sz w:val="28"/>
          <w:szCs w:val="28"/>
        </w:rPr>
        <w:t>д. 17 до</w:t>
      </w:r>
      <w:r>
        <w:rPr>
          <w:sz w:val="28"/>
          <w:szCs w:val="28"/>
        </w:rPr>
        <w:t xml:space="preserve">                                 </w:t>
      </w:r>
      <w:r w:rsidRPr="003C7E51">
        <w:rPr>
          <w:sz w:val="28"/>
          <w:szCs w:val="28"/>
        </w:rPr>
        <w:t xml:space="preserve"> ул. Интернационалистов), ул. Коллективная (от ул. Станционная до                      ул. Подлесная), пр. Молодежный (от ул. </w:t>
      </w:r>
      <w:proofErr w:type="spellStart"/>
      <w:r w:rsidRPr="003C7E51">
        <w:rPr>
          <w:sz w:val="28"/>
          <w:szCs w:val="28"/>
        </w:rPr>
        <w:t>Морквашинская</w:t>
      </w:r>
      <w:proofErr w:type="spellEnd"/>
      <w:r w:rsidRPr="003C7E51">
        <w:rPr>
          <w:sz w:val="28"/>
          <w:szCs w:val="28"/>
        </w:rPr>
        <w:t xml:space="preserve"> до д. 33 </w:t>
      </w:r>
      <w:proofErr w:type="spellStart"/>
      <w:r w:rsidRPr="003C7E51">
        <w:rPr>
          <w:sz w:val="28"/>
          <w:szCs w:val="28"/>
        </w:rPr>
        <w:t>мкр</w:t>
      </w:r>
      <w:proofErr w:type="spellEnd"/>
      <w:r w:rsidRPr="003C7E51">
        <w:rPr>
          <w:sz w:val="28"/>
          <w:szCs w:val="28"/>
        </w:rPr>
        <w:t>. В-1</w:t>
      </w:r>
      <w:proofErr w:type="gramStart"/>
      <w:r w:rsidRPr="003C7E51">
        <w:rPr>
          <w:sz w:val="28"/>
          <w:szCs w:val="28"/>
        </w:rPr>
        <w:t xml:space="preserve">),   </w:t>
      </w:r>
      <w:proofErr w:type="gramEnd"/>
      <w:r w:rsidRPr="003C7E51">
        <w:rPr>
          <w:sz w:val="28"/>
          <w:szCs w:val="28"/>
        </w:rPr>
        <w:t xml:space="preserve">                  пер. Механический (от ул. </w:t>
      </w:r>
      <w:proofErr w:type="spellStart"/>
      <w:r w:rsidRPr="003C7E51">
        <w:rPr>
          <w:sz w:val="28"/>
          <w:szCs w:val="28"/>
        </w:rPr>
        <w:t>Морквашинская</w:t>
      </w:r>
      <w:proofErr w:type="spellEnd"/>
      <w:r w:rsidRPr="003C7E51">
        <w:rPr>
          <w:sz w:val="28"/>
          <w:szCs w:val="28"/>
        </w:rPr>
        <w:t xml:space="preserve"> до ул. Северная), ул. Транспортна</w:t>
      </w:r>
      <w:r>
        <w:rPr>
          <w:sz w:val="28"/>
          <w:szCs w:val="28"/>
        </w:rPr>
        <w:t xml:space="preserve">я </w:t>
      </w:r>
      <w:r w:rsidRPr="003C7E51">
        <w:rPr>
          <w:sz w:val="28"/>
          <w:szCs w:val="28"/>
        </w:rPr>
        <w:t xml:space="preserve">(от ул. </w:t>
      </w:r>
      <w:proofErr w:type="spellStart"/>
      <w:r w:rsidRPr="003C7E51">
        <w:rPr>
          <w:sz w:val="28"/>
          <w:szCs w:val="28"/>
        </w:rPr>
        <w:t>Морквашинская</w:t>
      </w:r>
      <w:proofErr w:type="spellEnd"/>
      <w:r w:rsidRPr="003C7E51">
        <w:rPr>
          <w:sz w:val="28"/>
          <w:szCs w:val="28"/>
        </w:rPr>
        <w:t xml:space="preserve"> до ул. Северная), ул. </w:t>
      </w:r>
      <w:proofErr w:type="spellStart"/>
      <w:r w:rsidRPr="003C7E51">
        <w:rPr>
          <w:sz w:val="28"/>
          <w:szCs w:val="28"/>
        </w:rPr>
        <w:t>Радиозаводская</w:t>
      </w:r>
      <w:proofErr w:type="spellEnd"/>
      <w:r w:rsidRPr="003C7E51">
        <w:rPr>
          <w:sz w:val="28"/>
          <w:szCs w:val="28"/>
        </w:rPr>
        <w:t xml:space="preserve"> (от пр. Молодежный до ул. Фадеева</w:t>
      </w:r>
      <w:r w:rsidRPr="00772631">
        <w:rPr>
          <w:sz w:val="28"/>
          <w:szCs w:val="28"/>
        </w:rPr>
        <w:t>).</w:t>
      </w:r>
      <w:r w:rsidRPr="00772631">
        <w:rPr>
          <w:sz w:val="26"/>
          <w:szCs w:val="26"/>
        </w:rPr>
        <w:t xml:space="preserve"> </w:t>
      </w:r>
      <w:r w:rsidRPr="00772631">
        <w:rPr>
          <w:sz w:val="28"/>
          <w:szCs w:val="28"/>
        </w:rPr>
        <w:t xml:space="preserve">Всего на указанные мероприятия из бюджета Самарской области выделено 90,3 млн. рублей, из местного бюджета 5,6 млн. рублей. </w:t>
      </w:r>
    </w:p>
    <w:p w14:paraId="52D35D35" w14:textId="77777777" w:rsidR="0037390E" w:rsidRPr="00851A50" w:rsidRDefault="0037390E" w:rsidP="0037390E">
      <w:pPr>
        <w:ind w:firstLine="720"/>
        <w:jc w:val="both"/>
        <w:rPr>
          <w:sz w:val="28"/>
          <w:szCs w:val="28"/>
        </w:rPr>
      </w:pPr>
      <w:r w:rsidRPr="00851A50">
        <w:rPr>
          <w:sz w:val="28"/>
          <w:szCs w:val="28"/>
        </w:rPr>
        <w:t xml:space="preserve">В рамках государственной программы «Поддержка инициатив населения муниципальных образований Самарской области» </w:t>
      </w:r>
      <w:r w:rsidRPr="00851A50">
        <w:rPr>
          <w:sz w:val="28"/>
          <w:szCs w:val="28"/>
        </w:rPr>
        <w:lastRenderedPageBreak/>
        <w:t>(Губернаторский проект «</w:t>
      </w:r>
      <w:proofErr w:type="spellStart"/>
      <w:r w:rsidRPr="00851A50">
        <w:rPr>
          <w:sz w:val="28"/>
          <w:szCs w:val="28"/>
        </w:rPr>
        <w:t>СОдействие</w:t>
      </w:r>
      <w:proofErr w:type="spellEnd"/>
      <w:r w:rsidRPr="00851A50">
        <w:rPr>
          <w:sz w:val="28"/>
          <w:szCs w:val="28"/>
        </w:rPr>
        <w:t xml:space="preserve">») в 2024 году реализованы </w:t>
      </w:r>
      <w:r>
        <w:rPr>
          <w:sz w:val="28"/>
          <w:szCs w:val="28"/>
        </w:rPr>
        <w:t xml:space="preserve">                             </w:t>
      </w:r>
      <w:r w:rsidRPr="00851A50">
        <w:rPr>
          <w:sz w:val="28"/>
          <w:szCs w:val="28"/>
        </w:rPr>
        <w:t>4 общественных проекта по восстановлению асфальтового покрытия:</w:t>
      </w:r>
    </w:p>
    <w:p w14:paraId="11AB8FAD" w14:textId="77777777" w:rsidR="0037390E" w:rsidRPr="00851A50" w:rsidRDefault="0037390E" w:rsidP="0037390E">
      <w:pPr>
        <w:ind w:firstLine="720"/>
        <w:jc w:val="both"/>
        <w:rPr>
          <w:sz w:val="28"/>
          <w:szCs w:val="28"/>
        </w:rPr>
      </w:pPr>
      <w:r w:rsidRPr="00851A50">
        <w:rPr>
          <w:sz w:val="28"/>
          <w:szCs w:val="28"/>
        </w:rPr>
        <w:t>1) «Дорога памяти» – восстановление асфальтового покрытия разворотной площадки, расположенной перед часовней на территории городского кладбища и дорожного покрытия до ул. Ткачева;</w:t>
      </w:r>
    </w:p>
    <w:p w14:paraId="7DB39604" w14:textId="77777777" w:rsidR="0037390E" w:rsidRPr="00851A50" w:rsidRDefault="0037390E" w:rsidP="0037390E">
      <w:pPr>
        <w:ind w:firstLine="720"/>
        <w:jc w:val="both"/>
        <w:rPr>
          <w:sz w:val="28"/>
          <w:szCs w:val="28"/>
        </w:rPr>
      </w:pPr>
      <w:r w:rsidRPr="00851A50">
        <w:rPr>
          <w:sz w:val="28"/>
          <w:szCs w:val="28"/>
        </w:rPr>
        <w:t>2) «Вдоль по Кирова» – устройство асфальтобетонного покрытия дороги по ул. Кирова от ул. Фрунзе до ул. Кольцова;</w:t>
      </w:r>
    </w:p>
    <w:p w14:paraId="6D8F242A" w14:textId="77777777" w:rsidR="0037390E" w:rsidRPr="00851A50" w:rsidRDefault="0037390E" w:rsidP="0037390E">
      <w:pPr>
        <w:ind w:firstLine="720"/>
        <w:jc w:val="both"/>
        <w:rPr>
          <w:sz w:val="28"/>
          <w:szCs w:val="28"/>
        </w:rPr>
      </w:pPr>
      <w:r w:rsidRPr="00851A50">
        <w:rPr>
          <w:sz w:val="28"/>
          <w:szCs w:val="28"/>
        </w:rPr>
        <w:t>3) «Дорога Куйбышева» – устройство асфальтобетонного покрытия дороги по ул. Куйбышева от ул. Льва Толстого до ул. Крупской;</w:t>
      </w:r>
    </w:p>
    <w:p w14:paraId="276B6442" w14:textId="77777777" w:rsidR="0037390E" w:rsidRPr="00851A50" w:rsidRDefault="0037390E" w:rsidP="0037390E">
      <w:pPr>
        <w:ind w:firstLine="720"/>
        <w:jc w:val="both"/>
        <w:rPr>
          <w:sz w:val="28"/>
          <w:szCs w:val="28"/>
        </w:rPr>
      </w:pPr>
      <w:r w:rsidRPr="00851A50">
        <w:rPr>
          <w:sz w:val="28"/>
          <w:szCs w:val="28"/>
        </w:rPr>
        <w:t xml:space="preserve">4) «Луговая» – устройство дорожного покрытия части ул. Луговой. </w:t>
      </w:r>
    </w:p>
    <w:p w14:paraId="5DF1FB56" w14:textId="77777777" w:rsidR="0037390E" w:rsidRPr="00851A50" w:rsidRDefault="0037390E" w:rsidP="0037390E">
      <w:pPr>
        <w:ind w:firstLine="709"/>
        <w:jc w:val="both"/>
        <w:rPr>
          <w:sz w:val="28"/>
          <w:szCs w:val="28"/>
        </w:rPr>
      </w:pPr>
      <w:r w:rsidRPr="00851A50">
        <w:rPr>
          <w:sz w:val="28"/>
          <w:szCs w:val="28"/>
        </w:rPr>
        <w:t>Общая стоимость реализованных проектов составила 14,7 млн. рублей, из них: 11,3 млн. рублей – средства областного бюджета, 0,3 млн. рублей – средства местного бюджета, 3,1 млн. рублей - инициативные взносы (средства населения - физических и юридических лиц).</w:t>
      </w:r>
    </w:p>
    <w:p w14:paraId="2743F766" w14:textId="77777777" w:rsidR="0037390E" w:rsidRDefault="0037390E" w:rsidP="0037390E">
      <w:pPr>
        <w:ind w:firstLine="720"/>
        <w:jc w:val="both"/>
        <w:rPr>
          <w:sz w:val="28"/>
          <w:szCs w:val="28"/>
        </w:rPr>
      </w:pPr>
      <w:r w:rsidRPr="00772631">
        <w:rPr>
          <w:sz w:val="28"/>
          <w:szCs w:val="28"/>
        </w:rPr>
        <w:t xml:space="preserve">В 2025 году планируется выполнить ремонт асфальтового покрытия на     4 участках автомобильных дорог местного значения общей протяженностью 2,811 км на общую сумму 122,9 млн. рублей. В прогнозируемом периоде      2026-2028 гг. по базовому варианту прогноза планируется отремонтировать </w:t>
      </w:r>
      <w:smartTag w:uri="urn:schemas-microsoft-com:office:smarttags" w:element="metricconverter">
        <w:smartTagPr>
          <w:attr w:name="ProductID" w:val="12 км"/>
        </w:smartTagPr>
        <w:r w:rsidRPr="00772631">
          <w:rPr>
            <w:sz w:val="28"/>
            <w:szCs w:val="28"/>
          </w:rPr>
          <w:t>12 км</w:t>
        </w:r>
      </w:smartTag>
      <w:r w:rsidRPr="00772631">
        <w:rPr>
          <w:sz w:val="28"/>
          <w:szCs w:val="28"/>
        </w:rPr>
        <w:t xml:space="preserve"> дорог общего пользования местного значения, по консервативному варианту – </w:t>
      </w:r>
      <w:smartTag w:uri="urn:schemas-microsoft-com:office:smarttags" w:element="metricconverter">
        <w:smartTagPr>
          <w:attr w:name="ProductID" w:val="6 км"/>
        </w:smartTagPr>
        <w:r w:rsidRPr="00772631">
          <w:rPr>
            <w:sz w:val="28"/>
            <w:szCs w:val="28"/>
          </w:rPr>
          <w:t>6 км</w:t>
        </w:r>
      </w:smartTag>
      <w:r w:rsidRPr="00772631">
        <w:rPr>
          <w:sz w:val="28"/>
          <w:szCs w:val="28"/>
        </w:rPr>
        <w:t>. Перечень объектов будет сформирован после утверждении объемов финансирования работ.</w:t>
      </w:r>
    </w:p>
    <w:p w14:paraId="7576BFC5" w14:textId="77777777" w:rsidR="0037390E" w:rsidRPr="006813A4" w:rsidRDefault="0037390E" w:rsidP="0037390E">
      <w:pPr>
        <w:shd w:val="clear" w:color="auto" w:fill="FFFFFF"/>
        <w:ind w:firstLine="851"/>
        <w:jc w:val="both"/>
        <w:rPr>
          <w:bCs/>
          <w:sz w:val="28"/>
          <w:szCs w:val="28"/>
        </w:rPr>
      </w:pPr>
      <w:r w:rsidRPr="006813A4">
        <w:rPr>
          <w:sz w:val="28"/>
          <w:szCs w:val="28"/>
        </w:rPr>
        <w:t xml:space="preserve">В целях </w:t>
      </w:r>
      <w:r w:rsidRPr="006813A4">
        <w:rPr>
          <w:bCs/>
          <w:sz w:val="28"/>
          <w:szCs w:val="28"/>
        </w:rPr>
        <w:t>реализации мероприятий, направленных на снижение количества ДТП и тяжести их последствий на автомобильных дорогах городского округа Жигулевск</w:t>
      </w:r>
      <w:r>
        <w:rPr>
          <w:sz w:val="28"/>
          <w:szCs w:val="28"/>
        </w:rPr>
        <w:t xml:space="preserve"> </w:t>
      </w:r>
      <w:r w:rsidRPr="006813A4">
        <w:rPr>
          <w:sz w:val="28"/>
          <w:szCs w:val="28"/>
        </w:rPr>
        <w:t xml:space="preserve">в 2024 году выполнены 20 инженерных мероприятий </w:t>
      </w:r>
      <w:r w:rsidRPr="006813A4">
        <w:rPr>
          <w:bCs/>
          <w:sz w:val="28"/>
          <w:szCs w:val="28"/>
        </w:rPr>
        <w:t>по 10 адресам, в том числе:</w:t>
      </w:r>
      <w:r w:rsidRPr="006813A4">
        <w:rPr>
          <w:bCs/>
          <w:color w:val="FF0000"/>
          <w:sz w:val="28"/>
          <w:szCs w:val="28"/>
        </w:rPr>
        <w:t xml:space="preserve"> </w:t>
      </w:r>
      <w:r w:rsidRPr="006813A4">
        <w:rPr>
          <w:bCs/>
          <w:sz w:val="28"/>
          <w:szCs w:val="28"/>
        </w:rPr>
        <w:t>установка 3 светофорных объектов с табло вызывного типа (ул.</w:t>
      </w:r>
      <w:r>
        <w:rPr>
          <w:bCs/>
          <w:sz w:val="28"/>
          <w:szCs w:val="28"/>
        </w:rPr>
        <w:t xml:space="preserve"> </w:t>
      </w:r>
      <w:r w:rsidRPr="006813A4">
        <w:rPr>
          <w:bCs/>
          <w:sz w:val="28"/>
          <w:szCs w:val="28"/>
        </w:rPr>
        <w:t xml:space="preserve">Комсомольская, д. 36, д. 60; пр. Молодежный); </w:t>
      </w:r>
      <w:r w:rsidRPr="006813A4">
        <w:rPr>
          <w:sz w:val="28"/>
          <w:szCs w:val="28"/>
        </w:rPr>
        <w:t xml:space="preserve">установка 17 дорожных знаков «Направление поворота», «Ограничение максимальной скорости», «Искусственная неровность» (проезд Отважный, ул. Ново-Самарская, ул. Фрунзе - ул. Куйбышева), обустройство нового пешеходного перехода (ул. </w:t>
      </w:r>
      <w:proofErr w:type="spellStart"/>
      <w:r w:rsidRPr="006813A4">
        <w:rPr>
          <w:sz w:val="28"/>
          <w:szCs w:val="28"/>
        </w:rPr>
        <w:t>Морквашинская</w:t>
      </w:r>
      <w:proofErr w:type="spellEnd"/>
      <w:r w:rsidRPr="006813A4">
        <w:rPr>
          <w:sz w:val="28"/>
          <w:szCs w:val="28"/>
        </w:rPr>
        <w:t>) и др.</w:t>
      </w:r>
    </w:p>
    <w:p w14:paraId="67A7DFDA" w14:textId="77777777" w:rsidR="0037390E" w:rsidRPr="00772631" w:rsidRDefault="0037390E" w:rsidP="0037390E">
      <w:pPr>
        <w:ind w:firstLine="720"/>
        <w:jc w:val="both"/>
        <w:rPr>
          <w:bCs/>
          <w:sz w:val="28"/>
          <w:szCs w:val="28"/>
        </w:rPr>
      </w:pPr>
      <w:r w:rsidRPr="006813A4">
        <w:rPr>
          <w:bCs/>
          <w:sz w:val="28"/>
          <w:szCs w:val="28"/>
        </w:rPr>
        <w:t>В прогнозном периоде 2026-2028 гг.</w:t>
      </w:r>
      <w:r w:rsidRPr="00772631">
        <w:rPr>
          <w:bCs/>
          <w:sz w:val="28"/>
          <w:szCs w:val="28"/>
        </w:rPr>
        <w:t xml:space="preserve"> продолжится реализация мероприятий, </w:t>
      </w:r>
      <w:r w:rsidRPr="00772631">
        <w:rPr>
          <w:bCs/>
          <w:sz w:val="28"/>
          <w:szCs w:val="20"/>
        </w:rPr>
        <w:t>направленных на повышение безопасности дорожного движения и снижение уровня аварийности на автомобильных дорогах городского округа Жигулевск.</w:t>
      </w:r>
    </w:p>
    <w:p w14:paraId="2E438EA1" w14:textId="77777777" w:rsidR="0037390E" w:rsidRDefault="0037390E" w:rsidP="0037390E">
      <w:pPr>
        <w:tabs>
          <w:tab w:val="left" w:pos="0"/>
        </w:tabs>
        <w:rPr>
          <w:b/>
          <w:bCs/>
          <w:color w:val="FF0000"/>
          <w:sz w:val="28"/>
          <w:szCs w:val="28"/>
        </w:rPr>
      </w:pPr>
    </w:p>
    <w:p w14:paraId="70C3878F" w14:textId="77777777" w:rsidR="0037390E" w:rsidRDefault="0037390E" w:rsidP="0037390E">
      <w:pPr>
        <w:tabs>
          <w:tab w:val="left" w:pos="0"/>
        </w:tabs>
        <w:rPr>
          <w:b/>
          <w:bCs/>
          <w:color w:val="FF0000"/>
          <w:sz w:val="28"/>
          <w:szCs w:val="28"/>
        </w:rPr>
      </w:pPr>
    </w:p>
    <w:p w14:paraId="18346752" w14:textId="77777777" w:rsidR="0037390E" w:rsidRPr="002F21C0" w:rsidRDefault="0037390E" w:rsidP="0037390E">
      <w:pPr>
        <w:tabs>
          <w:tab w:val="left" w:pos="0"/>
        </w:tabs>
        <w:rPr>
          <w:b/>
          <w:bCs/>
          <w:color w:val="FF0000"/>
          <w:sz w:val="28"/>
          <w:szCs w:val="28"/>
        </w:rPr>
      </w:pPr>
    </w:p>
    <w:p w14:paraId="2D6C7DB2" w14:textId="77777777" w:rsidR="0037390E" w:rsidRPr="002F21C0" w:rsidRDefault="0037390E" w:rsidP="0037390E">
      <w:pPr>
        <w:tabs>
          <w:tab w:val="left" w:pos="0"/>
        </w:tabs>
        <w:jc w:val="center"/>
        <w:rPr>
          <w:b/>
          <w:bCs/>
          <w:color w:val="FF0000"/>
          <w:sz w:val="28"/>
          <w:szCs w:val="28"/>
        </w:rPr>
      </w:pPr>
    </w:p>
    <w:p w14:paraId="361EE564" w14:textId="77777777" w:rsidR="0037390E" w:rsidRPr="002F21C0" w:rsidRDefault="0037390E" w:rsidP="0037390E">
      <w:pPr>
        <w:tabs>
          <w:tab w:val="left" w:pos="0"/>
        </w:tabs>
        <w:jc w:val="center"/>
        <w:rPr>
          <w:b/>
          <w:bCs/>
          <w:color w:val="FF0000"/>
          <w:sz w:val="28"/>
          <w:szCs w:val="28"/>
        </w:rPr>
      </w:pPr>
    </w:p>
    <w:p w14:paraId="5A52EAFE" w14:textId="77777777" w:rsidR="0037390E" w:rsidRPr="002F21C0" w:rsidRDefault="0037390E" w:rsidP="0037390E">
      <w:pPr>
        <w:tabs>
          <w:tab w:val="left" w:pos="0"/>
        </w:tabs>
        <w:jc w:val="center"/>
        <w:rPr>
          <w:b/>
          <w:bCs/>
          <w:color w:val="FF0000"/>
          <w:sz w:val="28"/>
          <w:szCs w:val="28"/>
        </w:rPr>
      </w:pPr>
    </w:p>
    <w:p w14:paraId="3A0DFEEC" w14:textId="77777777" w:rsidR="0037390E" w:rsidRPr="002F21C0" w:rsidRDefault="0037390E" w:rsidP="0037390E">
      <w:pPr>
        <w:tabs>
          <w:tab w:val="left" w:pos="0"/>
        </w:tabs>
        <w:jc w:val="center"/>
        <w:rPr>
          <w:b/>
          <w:bCs/>
          <w:color w:val="FF0000"/>
          <w:sz w:val="28"/>
          <w:szCs w:val="28"/>
        </w:rPr>
      </w:pPr>
    </w:p>
    <w:p w14:paraId="45F965BF" w14:textId="77777777" w:rsidR="0037390E" w:rsidRPr="002F21C0" w:rsidRDefault="0037390E" w:rsidP="0037390E">
      <w:pPr>
        <w:tabs>
          <w:tab w:val="left" w:pos="0"/>
        </w:tabs>
        <w:jc w:val="center"/>
        <w:rPr>
          <w:b/>
          <w:bCs/>
          <w:color w:val="FF0000"/>
          <w:sz w:val="28"/>
          <w:szCs w:val="28"/>
        </w:rPr>
      </w:pPr>
    </w:p>
    <w:p w14:paraId="0BC12B34" w14:textId="77777777" w:rsidR="0037390E" w:rsidRPr="002F21C0" w:rsidRDefault="0037390E" w:rsidP="0037390E">
      <w:pPr>
        <w:tabs>
          <w:tab w:val="left" w:pos="0"/>
        </w:tabs>
        <w:jc w:val="center"/>
        <w:rPr>
          <w:b/>
          <w:bCs/>
          <w:color w:val="FF0000"/>
          <w:sz w:val="28"/>
          <w:szCs w:val="28"/>
        </w:rPr>
      </w:pPr>
    </w:p>
    <w:p w14:paraId="0CA32310" w14:textId="77777777" w:rsidR="0037390E" w:rsidRPr="002F21C0" w:rsidRDefault="0037390E" w:rsidP="0037390E">
      <w:pPr>
        <w:tabs>
          <w:tab w:val="left" w:pos="0"/>
        </w:tabs>
        <w:rPr>
          <w:b/>
          <w:bCs/>
          <w:color w:val="FF0000"/>
          <w:sz w:val="28"/>
          <w:szCs w:val="28"/>
        </w:rPr>
      </w:pPr>
    </w:p>
    <w:p w14:paraId="6984E6FD" w14:textId="77777777" w:rsidR="0037390E" w:rsidRPr="00463945" w:rsidRDefault="0037390E" w:rsidP="0037390E">
      <w:pPr>
        <w:jc w:val="center"/>
        <w:rPr>
          <w:b/>
          <w:sz w:val="28"/>
          <w:szCs w:val="28"/>
        </w:rPr>
      </w:pPr>
      <w:r w:rsidRPr="00463945">
        <w:rPr>
          <w:b/>
          <w:sz w:val="28"/>
          <w:szCs w:val="28"/>
        </w:rPr>
        <w:lastRenderedPageBreak/>
        <w:t xml:space="preserve">Пояснительная записка </w:t>
      </w:r>
    </w:p>
    <w:p w14:paraId="2A9E715F" w14:textId="77777777" w:rsidR="0037390E" w:rsidRPr="00463945" w:rsidRDefault="0037390E" w:rsidP="0037390E">
      <w:pPr>
        <w:jc w:val="center"/>
        <w:rPr>
          <w:b/>
          <w:sz w:val="28"/>
          <w:szCs w:val="28"/>
        </w:rPr>
      </w:pPr>
      <w:r w:rsidRPr="00463945">
        <w:rPr>
          <w:b/>
          <w:sz w:val="28"/>
          <w:szCs w:val="28"/>
        </w:rPr>
        <w:t>к разделу «Связь» прогноза социально-экономического развития городского округа Жигулевск Самарской области на 2026 - 2028 годы</w:t>
      </w:r>
    </w:p>
    <w:p w14:paraId="1B700DD9" w14:textId="77777777" w:rsidR="0037390E" w:rsidRPr="00463945" w:rsidRDefault="0037390E" w:rsidP="0037390E">
      <w:pPr>
        <w:tabs>
          <w:tab w:val="left" w:pos="720"/>
        </w:tabs>
        <w:ind w:firstLine="720"/>
        <w:jc w:val="center"/>
        <w:rPr>
          <w:b/>
          <w:bCs/>
          <w:sz w:val="28"/>
          <w:szCs w:val="28"/>
        </w:rPr>
      </w:pPr>
    </w:p>
    <w:p w14:paraId="34D00A7C" w14:textId="77777777" w:rsidR="0037390E" w:rsidRPr="006813A4" w:rsidRDefault="0037390E" w:rsidP="0037390E">
      <w:pPr>
        <w:tabs>
          <w:tab w:val="left" w:pos="3965"/>
        </w:tabs>
        <w:ind w:firstLine="709"/>
        <w:jc w:val="both"/>
        <w:rPr>
          <w:sz w:val="28"/>
          <w:szCs w:val="28"/>
        </w:rPr>
      </w:pPr>
      <w:r w:rsidRPr="006813A4">
        <w:rPr>
          <w:sz w:val="28"/>
          <w:szCs w:val="28"/>
        </w:rPr>
        <w:t>Городской округ Жигулевск в достаточной мере располагает сетями и средствами всех видов связи, аппаратными и программными средствами автоматизации государственного и муниципального управления, средствами хранения, обработки и предоставления данных в информационных системах общего пользования, средствами формирования и передачи телевизионных и радиопрограмм. Анализ перечня услуг связи, предоставляемых населению, показывает, что, в целом, системы телекоммуникаций обеспечивают необходимый уровень обслуживания.</w:t>
      </w:r>
    </w:p>
    <w:p w14:paraId="2C2F09EB" w14:textId="77777777" w:rsidR="0037390E" w:rsidRPr="00463945" w:rsidRDefault="0037390E" w:rsidP="0037390E">
      <w:pPr>
        <w:spacing w:line="273" w:lineRule="auto"/>
        <w:ind w:firstLine="709"/>
        <w:rPr>
          <w:b/>
          <w:sz w:val="28"/>
          <w:szCs w:val="28"/>
        </w:rPr>
      </w:pPr>
      <w:r w:rsidRPr="00463945">
        <w:rPr>
          <w:b/>
          <w:sz w:val="28"/>
          <w:szCs w:val="28"/>
        </w:rPr>
        <w:t>Почтовая связь</w:t>
      </w:r>
    </w:p>
    <w:p w14:paraId="239C522B" w14:textId="77777777" w:rsidR="0037390E" w:rsidRPr="00463945" w:rsidRDefault="0037390E" w:rsidP="0037390E">
      <w:pPr>
        <w:tabs>
          <w:tab w:val="left" w:pos="720"/>
        </w:tabs>
        <w:ind w:firstLine="720"/>
        <w:jc w:val="both"/>
        <w:rPr>
          <w:sz w:val="28"/>
          <w:szCs w:val="28"/>
        </w:rPr>
      </w:pPr>
      <w:r w:rsidRPr="00463945">
        <w:rPr>
          <w:sz w:val="28"/>
          <w:szCs w:val="28"/>
        </w:rPr>
        <w:t>Услуги почтовой связи в городском округе оказывает Управление Федеральной почтовой связи Самарской области – филиал АО «Почта России». На территории городского округа расположено 10 отделений почтовой связи, в том числе в селах Богатырь, Зольное, Солнечная Поляна, Ширяево.</w:t>
      </w:r>
    </w:p>
    <w:p w14:paraId="3F08EE46" w14:textId="77777777" w:rsidR="0037390E" w:rsidRPr="00463945" w:rsidRDefault="0037390E" w:rsidP="0037390E">
      <w:pPr>
        <w:ind w:firstLine="709"/>
        <w:rPr>
          <w:sz w:val="28"/>
          <w:szCs w:val="28"/>
        </w:rPr>
      </w:pPr>
      <w:r w:rsidRPr="00463945">
        <w:rPr>
          <w:sz w:val="28"/>
          <w:szCs w:val="28"/>
        </w:rPr>
        <w:t>В отделениях почтовой связи предоставляются следующие виды услуг:</w:t>
      </w:r>
    </w:p>
    <w:p w14:paraId="54A9C52D" w14:textId="77777777" w:rsidR="0037390E" w:rsidRPr="00463945" w:rsidRDefault="0037390E" w:rsidP="0037390E">
      <w:pPr>
        <w:numPr>
          <w:ilvl w:val="0"/>
          <w:numId w:val="4"/>
        </w:numPr>
        <w:tabs>
          <w:tab w:val="left" w:pos="1134"/>
        </w:tabs>
        <w:ind w:left="0" w:firstLine="709"/>
        <w:jc w:val="both"/>
        <w:rPr>
          <w:sz w:val="28"/>
          <w:szCs w:val="28"/>
        </w:rPr>
      </w:pPr>
      <w:r w:rsidRPr="00463945">
        <w:rPr>
          <w:sz w:val="28"/>
          <w:szCs w:val="28"/>
        </w:rPr>
        <w:t>Почтовые услуги (внутренние и международные почтовые отправления; услуги для международных почтовых операторов (транзитная международная почта); услуга «Поздравления Почтой»; периодические печатные издания; миграционные уведомления; таможенное оформление; филателистическое обслуживание; и другие сопутствующие услуги);</w:t>
      </w:r>
    </w:p>
    <w:p w14:paraId="0FFE2FB5" w14:textId="77777777" w:rsidR="0037390E" w:rsidRPr="00463945" w:rsidRDefault="0037390E" w:rsidP="0037390E">
      <w:pPr>
        <w:numPr>
          <w:ilvl w:val="0"/>
          <w:numId w:val="4"/>
        </w:numPr>
        <w:tabs>
          <w:tab w:val="left" w:pos="1134"/>
        </w:tabs>
        <w:ind w:left="0" w:firstLine="709"/>
        <w:jc w:val="both"/>
        <w:rPr>
          <w:sz w:val="28"/>
          <w:szCs w:val="28"/>
        </w:rPr>
      </w:pPr>
      <w:r w:rsidRPr="00463945">
        <w:rPr>
          <w:sz w:val="28"/>
          <w:szCs w:val="28"/>
        </w:rPr>
        <w:t>Финансовые услуги (банковские продукты; кредиты; вклады; банковские карты; выплата заработной платы, пенсий, пособий, субсидий и компенсаций; переводы денежных средств; платежи);</w:t>
      </w:r>
    </w:p>
    <w:p w14:paraId="2578FCDC" w14:textId="77777777" w:rsidR="0037390E" w:rsidRPr="00463945" w:rsidRDefault="0037390E" w:rsidP="0037390E">
      <w:pPr>
        <w:numPr>
          <w:ilvl w:val="0"/>
          <w:numId w:val="4"/>
        </w:numPr>
        <w:tabs>
          <w:tab w:val="left" w:pos="1134"/>
        </w:tabs>
        <w:ind w:left="0" w:firstLine="709"/>
        <w:jc w:val="both"/>
        <w:rPr>
          <w:sz w:val="28"/>
          <w:szCs w:val="28"/>
        </w:rPr>
      </w:pPr>
      <w:r w:rsidRPr="00463945">
        <w:rPr>
          <w:sz w:val="28"/>
          <w:szCs w:val="28"/>
        </w:rPr>
        <w:t>Коммерческие услуги (продажа билетов; рекламно-информационные услуги; телекоммуникационные и телеграфные услуги; торговля товарами; услуги подписки и др.).</w:t>
      </w:r>
    </w:p>
    <w:p w14:paraId="2D89500D" w14:textId="77777777" w:rsidR="0037390E" w:rsidRPr="00463945" w:rsidRDefault="0037390E" w:rsidP="0037390E">
      <w:pPr>
        <w:tabs>
          <w:tab w:val="left" w:pos="720"/>
        </w:tabs>
        <w:ind w:firstLine="720"/>
        <w:jc w:val="both"/>
        <w:rPr>
          <w:sz w:val="28"/>
          <w:szCs w:val="28"/>
        </w:rPr>
      </w:pPr>
      <w:r w:rsidRPr="00463945">
        <w:rPr>
          <w:b/>
          <w:bCs/>
          <w:sz w:val="28"/>
          <w:szCs w:val="28"/>
        </w:rPr>
        <w:t>Радио- и телевещание</w:t>
      </w:r>
    </w:p>
    <w:p w14:paraId="07D0CB2F" w14:textId="77777777" w:rsidR="0037390E" w:rsidRPr="00463945" w:rsidRDefault="0037390E" w:rsidP="0037390E">
      <w:pPr>
        <w:ind w:firstLine="709"/>
        <w:jc w:val="both"/>
        <w:rPr>
          <w:sz w:val="28"/>
          <w:szCs w:val="28"/>
        </w:rPr>
      </w:pPr>
      <w:r w:rsidRPr="00463945">
        <w:rPr>
          <w:sz w:val="28"/>
          <w:szCs w:val="28"/>
        </w:rPr>
        <w:t>Услуги проводного радиовещания, а также трансляцию радио- и телевизионных каналов на территории городского округа осуществляет ФГУП «Российская телевизионная и радиовещательная сеть» филиал РТРС «Самарский ОРТПЦ» и ПАО «Ростелеком» (радиовещание).</w:t>
      </w:r>
    </w:p>
    <w:p w14:paraId="700F6FFC" w14:textId="77777777" w:rsidR="0037390E" w:rsidRPr="00463945" w:rsidRDefault="0037390E" w:rsidP="0037390E">
      <w:pPr>
        <w:ind w:firstLine="709"/>
        <w:jc w:val="both"/>
        <w:rPr>
          <w:sz w:val="28"/>
          <w:szCs w:val="28"/>
        </w:rPr>
      </w:pPr>
      <w:r w:rsidRPr="00463945">
        <w:rPr>
          <w:sz w:val="28"/>
          <w:szCs w:val="28"/>
        </w:rPr>
        <w:t>В городе Жигулевск расположен Жигулевский радиотелевизионный передающий центр РТПЦ. Городской округ Жигулевск принимает все общероссийские обязательные общедоступные телеканалы и радиоканалы в составе 1 и 2 «мультиплексов».</w:t>
      </w:r>
    </w:p>
    <w:p w14:paraId="1B48134E" w14:textId="77777777" w:rsidR="0037390E" w:rsidRPr="00463945" w:rsidRDefault="0037390E" w:rsidP="0037390E">
      <w:pPr>
        <w:ind w:firstLine="709"/>
        <w:rPr>
          <w:b/>
          <w:bCs/>
          <w:sz w:val="28"/>
          <w:szCs w:val="28"/>
        </w:rPr>
      </w:pPr>
      <w:r w:rsidRPr="00463945">
        <w:rPr>
          <w:b/>
          <w:bCs/>
          <w:sz w:val="28"/>
          <w:szCs w:val="28"/>
        </w:rPr>
        <w:t>Мобильная и стационарная телефонная связь</w:t>
      </w:r>
    </w:p>
    <w:p w14:paraId="37195B72" w14:textId="77777777" w:rsidR="0037390E" w:rsidRPr="00463945" w:rsidRDefault="0037390E" w:rsidP="0037390E">
      <w:pPr>
        <w:tabs>
          <w:tab w:val="left" w:pos="720"/>
        </w:tabs>
        <w:ind w:firstLine="720"/>
        <w:jc w:val="both"/>
        <w:rPr>
          <w:sz w:val="28"/>
          <w:szCs w:val="28"/>
        </w:rPr>
      </w:pPr>
      <w:r w:rsidRPr="00463945">
        <w:rPr>
          <w:sz w:val="28"/>
          <w:szCs w:val="28"/>
        </w:rPr>
        <w:t>Услуги мобильной связи на территории городского округа предоставляют операторы сети сотовой подвижной связи:</w:t>
      </w:r>
      <w:r w:rsidRPr="00463945">
        <w:t xml:space="preserve"> </w:t>
      </w:r>
      <w:r w:rsidRPr="00463945">
        <w:rPr>
          <w:sz w:val="28"/>
          <w:szCs w:val="28"/>
        </w:rPr>
        <w:t>«</w:t>
      </w:r>
      <w:proofErr w:type="gramStart"/>
      <w:r w:rsidRPr="00463945">
        <w:rPr>
          <w:sz w:val="28"/>
          <w:szCs w:val="28"/>
        </w:rPr>
        <w:t xml:space="preserve">МегаФон»   </w:t>
      </w:r>
      <w:proofErr w:type="gramEnd"/>
      <w:r w:rsidRPr="00463945">
        <w:rPr>
          <w:sz w:val="28"/>
          <w:szCs w:val="28"/>
        </w:rPr>
        <w:t xml:space="preserve">           </w:t>
      </w:r>
      <w:proofErr w:type="gramStart"/>
      <w:r w:rsidRPr="00463945">
        <w:rPr>
          <w:sz w:val="28"/>
          <w:szCs w:val="28"/>
        </w:rPr>
        <w:t xml:space="preserve">   (</w:t>
      </w:r>
      <w:proofErr w:type="gramEnd"/>
      <w:r w:rsidRPr="00463945">
        <w:rPr>
          <w:sz w:val="28"/>
          <w:szCs w:val="28"/>
        </w:rPr>
        <w:t>в том числе оператор «</w:t>
      </w:r>
      <w:proofErr w:type="spellStart"/>
      <w:r w:rsidRPr="00463945">
        <w:rPr>
          <w:sz w:val="28"/>
          <w:szCs w:val="28"/>
        </w:rPr>
        <w:t>Yota</w:t>
      </w:r>
      <w:proofErr w:type="spellEnd"/>
      <w:r w:rsidRPr="00463945">
        <w:rPr>
          <w:sz w:val="28"/>
          <w:szCs w:val="28"/>
        </w:rPr>
        <w:t>»), «МТС», «Билайн», «Tele2».</w:t>
      </w:r>
    </w:p>
    <w:p w14:paraId="62D60286" w14:textId="02A7EA82" w:rsidR="0037390E" w:rsidRPr="00463945" w:rsidRDefault="0037390E" w:rsidP="0037390E">
      <w:pPr>
        <w:tabs>
          <w:tab w:val="left" w:pos="720"/>
        </w:tabs>
        <w:ind w:firstLine="720"/>
        <w:jc w:val="both"/>
        <w:rPr>
          <w:sz w:val="28"/>
          <w:szCs w:val="28"/>
        </w:rPr>
      </w:pPr>
      <w:r w:rsidRPr="00463945">
        <w:rPr>
          <w:sz w:val="28"/>
          <w:szCs w:val="28"/>
        </w:rPr>
        <w:lastRenderedPageBreak/>
        <w:t xml:space="preserve">Операторами, оказывающими услуги телефонной стационарной </w:t>
      </w:r>
      <w:r w:rsidRPr="00463945">
        <w:rPr>
          <w:bCs/>
          <w:sz w:val="28"/>
          <w:szCs w:val="28"/>
        </w:rPr>
        <w:t>связи,</w:t>
      </w:r>
      <w:r w:rsidRPr="00463945">
        <w:rPr>
          <w:sz w:val="28"/>
          <w:szCs w:val="28"/>
        </w:rPr>
        <w:t xml:space="preserve"> являются Самарский филиал ПАО «Ростелеком»</w:t>
      </w:r>
      <w:r>
        <w:rPr>
          <w:sz w:val="28"/>
          <w:szCs w:val="28"/>
        </w:rPr>
        <w:t xml:space="preserve"> и</w:t>
      </w:r>
      <w:r w:rsidRPr="00463945">
        <w:rPr>
          <w:sz w:val="28"/>
          <w:szCs w:val="28"/>
        </w:rPr>
        <w:t xml:space="preserve"> ООО «</w:t>
      </w:r>
      <w:proofErr w:type="spellStart"/>
      <w:r w:rsidRPr="00463945">
        <w:rPr>
          <w:sz w:val="28"/>
          <w:szCs w:val="28"/>
        </w:rPr>
        <w:t>ИнфоЛада</w:t>
      </w:r>
      <w:proofErr w:type="spellEnd"/>
      <w:r w:rsidRPr="00463945">
        <w:rPr>
          <w:sz w:val="28"/>
          <w:szCs w:val="28"/>
        </w:rPr>
        <w:t xml:space="preserve">». Все населенные пункты, входящие в состав городского округа, телефонизированы. </w:t>
      </w:r>
    </w:p>
    <w:p w14:paraId="472BADEA" w14:textId="7EDC2DDA" w:rsidR="0037390E" w:rsidRPr="00EB5961" w:rsidRDefault="0037390E" w:rsidP="0037390E">
      <w:pPr>
        <w:ind w:firstLine="709"/>
        <w:jc w:val="both"/>
        <w:rPr>
          <w:sz w:val="28"/>
          <w:szCs w:val="28"/>
        </w:rPr>
      </w:pPr>
      <w:r w:rsidRPr="00CA0BBD">
        <w:rPr>
          <w:sz w:val="28"/>
          <w:szCs w:val="28"/>
        </w:rPr>
        <w:t>В настоящее время на рынке связи наблюдается процесс насыщения рынка услуг сотовой связью и снижение спроса на услуги стационарной телефонной связи, что привело к сокращению числа активных пользователей стационарной телефонной связи. По этой причине прекратило оказывать услуги по предоставлению телефонной связи населению                                      ООО «Телесистемы».</w:t>
      </w:r>
      <w:r>
        <w:rPr>
          <w:color w:val="FF0000"/>
          <w:sz w:val="28"/>
          <w:szCs w:val="28"/>
        </w:rPr>
        <w:t xml:space="preserve"> </w:t>
      </w:r>
      <w:r w:rsidRPr="00EB5961">
        <w:rPr>
          <w:sz w:val="28"/>
          <w:szCs w:val="28"/>
        </w:rPr>
        <w:t xml:space="preserve">По итогам 2024 года количество квартирных телефонных аппаратов снизилось на 30,9% и составило 0,9 тыс. штук. </w:t>
      </w:r>
    </w:p>
    <w:p w14:paraId="71BBBEAD" w14:textId="77777777" w:rsidR="0037390E" w:rsidRPr="00463945" w:rsidRDefault="0037390E" w:rsidP="0037390E">
      <w:pPr>
        <w:spacing w:line="273" w:lineRule="auto"/>
        <w:ind w:firstLine="709"/>
        <w:rPr>
          <w:sz w:val="28"/>
          <w:szCs w:val="28"/>
        </w:rPr>
      </w:pPr>
      <w:r w:rsidRPr="00463945">
        <w:rPr>
          <w:b/>
          <w:bCs/>
          <w:sz w:val="28"/>
          <w:szCs w:val="28"/>
        </w:rPr>
        <w:t>Интернет</w:t>
      </w:r>
    </w:p>
    <w:p w14:paraId="4A8ED66D" w14:textId="77777777" w:rsidR="0037390E" w:rsidRPr="0037390E" w:rsidRDefault="0037390E" w:rsidP="0037390E">
      <w:pPr>
        <w:ind w:firstLine="709"/>
        <w:jc w:val="both"/>
        <w:rPr>
          <w:sz w:val="28"/>
          <w:szCs w:val="28"/>
        </w:rPr>
      </w:pPr>
      <w:r w:rsidRPr="006813A4">
        <w:rPr>
          <w:sz w:val="28"/>
          <w:szCs w:val="28"/>
        </w:rPr>
        <w:t xml:space="preserve">Услуги </w:t>
      </w:r>
      <w:r w:rsidRPr="0037390E">
        <w:rPr>
          <w:sz w:val="28"/>
          <w:szCs w:val="28"/>
        </w:rPr>
        <w:t>высокоскоростного доступа в интернет на территории городского округа город Жигулевск осуществляют несколько интернет-провайдеров: ПАО «Ростелеком», ООО «</w:t>
      </w:r>
      <w:proofErr w:type="spellStart"/>
      <w:r w:rsidRPr="0037390E">
        <w:rPr>
          <w:sz w:val="28"/>
          <w:szCs w:val="28"/>
        </w:rPr>
        <w:t>Инфолада</w:t>
      </w:r>
      <w:proofErr w:type="spellEnd"/>
      <w:r w:rsidRPr="0037390E">
        <w:rPr>
          <w:sz w:val="28"/>
          <w:szCs w:val="28"/>
        </w:rPr>
        <w:t xml:space="preserve">», ООО «Жигулевские кабельные сети», </w:t>
      </w:r>
      <w:r w:rsidRPr="0037390E">
        <w:rPr>
          <w:rStyle w:val="af2"/>
          <w:i w:val="0"/>
          <w:iCs w:val="0"/>
          <w:sz w:val="28"/>
          <w:szCs w:val="28"/>
        </w:rPr>
        <w:t>АО «ЭР-Телеком Холдинг» (</w:t>
      </w:r>
      <w:proofErr w:type="spellStart"/>
      <w:r w:rsidRPr="0037390E">
        <w:rPr>
          <w:rStyle w:val="af2"/>
          <w:i w:val="0"/>
          <w:iCs w:val="0"/>
          <w:sz w:val="28"/>
          <w:szCs w:val="28"/>
        </w:rPr>
        <w:t>ДОМ.ру</w:t>
      </w:r>
      <w:proofErr w:type="spellEnd"/>
      <w:proofErr w:type="gramStart"/>
      <w:r w:rsidRPr="0037390E">
        <w:rPr>
          <w:rStyle w:val="af2"/>
          <w:i w:val="0"/>
          <w:iCs w:val="0"/>
          <w:sz w:val="28"/>
          <w:szCs w:val="28"/>
        </w:rPr>
        <w:t>),</w:t>
      </w:r>
      <w:r w:rsidRPr="0037390E">
        <w:rPr>
          <w:rStyle w:val="af2"/>
          <w:sz w:val="28"/>
          <w:szCs w:val="28"/>
        </w:rPr>
        <w:t xml:space="preserve">   </w:t>
      </w:r>
      <w:proofErr w:type="gramEnd"/>
      <w:r w:rsidRPr="0037390E">
        <w:rPr>
          <w:rStyle w:val="af2"/>
          <w:sz w:val="28"/>
          <w:szCs w:val="28"/>
        </w:rPr>
        <w:t xml:space="preserve">                                    </w:t>
      </w:r>
      <w:r w:rsidRPr="0037390E">
        <w:rPr>
          <w:rStyle w:val="af2"/>
          <w:i w:val="0"/>
          <w:iCs w:val="0"/>
          <w:sz w:val="28"/>
          <w:szCs w:val="28"/>
        </w:rPr>
        <w:t>ООО «Р-Лайн Волга»</w:t>
      </w:r>
      <w:r w:rsidRPr="0037390E">
        <w:rPr>
          <w:sz w:val="28"/>
          <w:szCs w:val="28"/>
        </w:rPr>
        <w:t xml:space="preserve"> и операторы сотовой связи. </w:t>
      </w:r>
      <w:r w:rsidRPr="0037390E">
        <w:rPr>
          <w:color w:val="000000"/>
          <w:sz w:val="28"/>
          <w:szCs w:val="28"/>
          <w:lang w:eastAsia="ar-SA"/>
        </w:rPr>
        <w:t xml:space="preserve">Прирост абонентов </w:t>
      </w:r>
      <w:r w:rsidRPr="0037390E">
        <w:rPr>
          <w:sz w:val="28"/>
          <w:szCs w:val="28"/>
        </w:rPr>
        <w:t xml:space="preserve">фиксированного широкополосного доступа к сети Интернет </w:t>
      </w:r>
      <w:r w:rsidRPr="0037390E">
        <w:rPr>
          <w:color w:val="000000"/>
          <w:sz w:val="28"/>
          <w:szCs w:val="28"/>
          <w:lang w:eastAsia="ar-SA"/>
        </w:rPr>
        <w:t>будет небольшим, но стабильным</w:t>
      </w:r>
      <w:r w:rsidRPr="0037390E">
        <w:rPr>
          <w:sz w:val="28"/>
          <w:szCs w:val="28"/>
        </w:rPr>
        <w:t>.</w:t>
      </w:r>
      <w:r w:rsidRPr="0037390E">
        <w:rPr>
          <w:color w:val="FF0000"/>
          <w:sz w:val="28"/>
          <w:szCs w:val="28"/>
        </w:rPr>
        <w:t xml:space="preserve"> </w:t>
      </w:r>
      <w:r w:rsidRPr="0037390E">
        <w:rPr>
          <w:sz w:val="28"/>
          <w:szCs w:val="28"/>
        </w:rPr>
        <w:t>Так, в 2024 году в целом по городскому округу рост числа абонентов составил 0,2%.</w:t>
      </w:r>
    </w:p>
    <w:p w14:paraId="64C4FCDF" w14:textId="77777777" w:rsidR="0037390E" w:rsidRPr="006813A4" w:rsidRDefault="0037390E" w:rsidP="0037390E">
      <w:pPr>
        <w:tabs>
          <w:tab w:val="left" w:pos="709"/>
        </w:tabs>
        <w:ind w:firstLine="720"/>
        <w:jc w:val="both"/>
        <w:rPr>
          <w:sz w:val="28"/>
          <w:szCs w:val="28"/>
        </w:rPr>
      </w:pPr>
      <w:r w:rsidRPr="006813A4">
        <w:rPr>
          <w:sz w:val="28"/>
          <w:szCs w:val="28"/>
        </w:rPr>
        <w:t>В условиях повсеместной цифровизации д</w:t>
      </w:r>
      <w:r w:rsidRPr="006813A4">
        <w:rPr>
          <w:sz w:val="28"/>
          <w:szCs w:val="28"/>
          <w:lang w:eastAsia="ar-SA"/>
        </w:rPr>
        <w:t>оступ в сеть интернет станет основой, на которой в течение следующих лет будут развиваться современные телекоммуникационные услуги. Таким образом, положительная динамика развития сферы связи в прогнозном периоде будет обусловлена внедрением современных цифровых технологий в различные сферы жизни и производства, ростом числа дополнительных интернет-сервисов и продвижением новых видов телекоммуникационных услуг.</w:t>
      </w:r>
    </w:p>
    <w:p w14:paraId="7425D8B7" w14:textId="77777777" w:rsidR="0037390E" w:rsidRPr="006813A4" w:rsidRDefault="0037390E" w:rsidP="0037390E"/>
    <w:p w14:paraId="6AF7DF49" w14:textId="5FD7FFFA" w:rsidR="0037390E" w:rsidRDefault="0037390E" w:rsidP="0037390E">
      <w:pPr>
        <w:rPr>
          <w:color w:val="FF0000"/>
        </w:rPr>
      </w:pPr>
      <w:r>
        <w:rPr>
          <w:color w:val="FF0000"/>
        </w:rPr>
        <w:t xml:space="preserve"> </w:t>
      </w:r>
    </w:p>
    <w:p w14:paraId="2853DDE4" w14:textId="77777777" w:rsidR="0037390E" w:rsidRPr="003939C3" w:rsidRDefault="0037390E" w:rsidP="0037390E">
      <w:pPr>
        <w:jc w:val="center"/>
        <w:rPr>
          <w:b/>
          <w:sz w:val="28"/>
          <w:szCs w:val="28"/>
        </w:rPr>
      </w:pPr>
      <w:r w:rsidRPr="003939C3">
        <w:rPr>
          <w:b/>
          <w:sz w:val="28"/>
          <w:szCs w:val="28"/>
        </w:rPr>
        <w:t xml:space="preserve">Пояснительная записка </w:t>
      </w:r>
    </w:p>
    <w:p w14:paraId="34743DDC" w14:textId="77777777" w:rsidR="0037390E" w:rsidRPr="003939C3" w:rsidRDefault="0037390E" w:rsidP="0037390E">
      <w:pPr>
        <w:jc w:val="center"/>
        <w:rPr>
          <w:b/>
          <w:sz w:val="28"/>
          <w:szCs w:val="28"/>
        </w:rPr>
      </w:pPr>
      <w:r w:rsidRPr="003939C3">
        <w:rPr>
          <w:b/>
          <w:sz w:val="28"/>
          <w:szCs w:val="28"/>
        </w:rPr>
        <w:t xml:space="preserve">к разделу «Охрана окружающей среды» прогноза социально-экономического развития городского округа Жигулевск Самарской области на 2026 </w:t>
      </w:r>
      <w:r w:rsidRPr="003939C3">
        <w:rPr>
          <w:sz w:val="28"/>
          <w:szCs w:val="28"/>
        </w:rPr>
        <w:t xml:space="preserve">- </w:t>
      </w:r>
      <w:r w:rsidRPr="003939C3">
        <w:rPr>
          <w:b/>
          <w:sz w:val="28"/>
          <w:szCs w:val="28"/>
        </w:rPr>
        <w:t>2028 годы</w:t>
      </w:r>
    </w:p>
    <w:p w14:paraId="6A75E614" w14:textId="77777777" w:rsidR="0037390E" w:rsidRPr="003939C3" w:rsidRDefault="0037390E" w:rsidP="0037390E">
      <w:pPr>
        <w:rPr>
          <w:b/>
          <w:bCs/>
          <w:sz w:val="28"/>
          <w:szCs w:val="28"/>
        </w:rPr>
      </w:pPr>
    </w:p>
    <w:p w14:paraId="48088035" w14:textId="77777777" w:rsidR="0037390E" w:rsidRPr="00EF00C8" w:rsidRDefault="0037390E" w:rsidP="0037390E">
      <w:pPr>
        <w:spacing w:before="120"/>
        <w:ind w:firstLine="720"/>
        <w:jc w:val="both"/>
        <w:rPr>
          <w:bCs/>
          <w:sz w:val="28"/>
          <w:szCs w:val="28"/>
        </w:rPr>
      </w:pPr>
      <w:r>
        <w:rPr>
          <w:bCs/>
          <w:sz w:val="28"/>
          <w:szCs w:val="28"/>
        </w:rPr>
        <w:t>Э</w:t>
      </w:r>
      <w:r w:rsidRPr="00EF00C8">
        <w:rPr>
          <w:bCs/>
          <w:sz w:val="28"/>
          <w:szCs w:val="28"/>
        </w:rPr>
        <w:t>кологическая обстановка, сложившаяся в городском округе Жигулевск, определя</w:t>
      </w:r>
      <w:r>
        <w:rPr>
          <w:bCs/>
          <w:sz w:val="28"/>
          <w:szCs w:val="28"/>
        </w:rPr>
        <w:t>ет</w:t>
      </w:r>
      <w:r w:rsidRPr="00EF00C8">
        <w:rPr>
          <w:bCs/>
          <w:sz w:val="28"/>
          <w:szCs w:val="28"/>
        </w:rPr>
        <w:t>ся характером и масштабами воздействия на окружающую среду предприятий промышленности, автомобильного транспорта, коммунального хозяйства, а также эффективностью реализованных ими природоохранных мероприятий.</w:t>
      </w:r>
    </w:p>
    <w:p w14:paraId="092B3D29" w14:textId="77777777" w:rsidR="0037390E" w:rsidRPr="007B1412" w:rsidRDefault="0037390E" w:rsidP="0037390E">
      <w:pPr>
        <w:ind w:firstLine="720"/>
        <w:jc w:val="both"/>
        <w:rPr>
          <w:color w:val="000000" w:themeColor="text1"/>
          <w:sz w:val="28"/>
          <w:szCs w:val="28"/>
        </w:rPr>
      </w:pPr>
      <w:r w:rsidRPr="007B1412">
        <w:rPr>
          <w:color w:val="000000" w:themeColor="text1"/>
          <w:sz w:val="28"/>
          <w:szCs w:val="28"/>
        </w:rPr>
        <w:t xml:space="preserve">В 2024 году на охрану окружающей среды на территории городского округа Жигулевск направлено инвестиций за счет всех источников финансирования в объеме </w:t>
      </w:r>
      <w:r>
        <w:rPr>
          <w:color w:val="000000" w:themeColor="text1"/>
          <w:sz w:val="28"/>
          <w:szCs w:val="28"/>
        </w:rPr>
        <w:t>348,2</w:t>
      </w:r>
      <w:r w:rsidRPr="007B1412">
        <w:rPr>
          <w:color w:val="000000" w:themeColor="text1"/>
          <w:sz w:val="28"/>
          <w:szCs w:val="28"/>
        </w:rPr>
        <w:t xml:space="preserve"> млн. рублей, что </w:t>
      </w:r>
      <w:r w:rsidRPr="008E4244">
        <w:rPr>
          <w:color w:val="000000" w:themeColor="text1"/>
          <w:sz w:val="28"/>
          <w:szCs w:val="28"/>
        </w:rPr>
        <w:t>на 57,3%</w:t>
      </w:r>
      <w:r w:rsidRPr="007B1412">
        <w:rPr>
          <w:color w:val="000000" w:themeColor="text1"/>
          <w:sz w:val="28"/>
          <w:szCs w:val="28"/>
        </w:rPr>
        <w:t xml:space="preserve"> больше уровня предыдущего года.</w:t>
      </w:r>
      <w:r w:rsidRPr="003939C3">
        <w:rPr>
          <w:color w:val="FF0000"/>
          <w:sz w:val="28"/>
          <w:szCs w:val="28"/>
        </w:rPr>
        <w:t xml:space="preserve"> </w:t>
      </w:r>
      <w:r w:rsidRPr="007B1412">
        <w:rPr>
          <w:color w:val="000000" w:themeColor="text1"/>
          <w:sz w:val="28"/>
          <w:szCs w:val="28"/>
        </w:rPr>
        <w:t xml:space="preserve">Средства направлены на реконструкцию канализационных очистных сооружений в селе Солнечная Поляна в рамках </w:t>
      </w:r>
      <w:r w:rsidRPr="007B1412">
        <w:rPr>
          <w:color w:val="000000" w:themeColor="text1"/>
          <w:sz w:val="28"/>
          <w:szCs w:val="28"/>
        </w:rPr>
        <w:lastRenderedPageBreak/>
        <w:t>региональной составляющей федерального проекта «Оздоровление Волги» национального проекта «Экология», а также модернизацию объектов теплоснабжения.</w:t>
      </w:r>
    </w:p>
    <w:p w14:paraId="5AD60172" w14:textId="77777777" w:rsidR="0037390E" w:rsidRDefault="0037390E" w:rsidP="0037390E">
      <w:pPr>
        <w:ind w:right="-1" w:firstLine="708"/>
        <w:jc w:val="both"/>
        <w:rPr>
          <w:color w:val="000000" w:themeColor="text1"/>
          <w:sz w:val="28"/>
          <w:szCs w:val="28"/>
        </w:rPr>
      </w:pPr>
      <w:r w:rsidRPr="008E4244">
        <w:rPr>
          <w:color w:val="000000" w:themeColor="text1"/>
          <w:sz w:val="28"/>
          <w:szCs w:val="28"/>
        </w:rPr>
        <w:t>По оценке в 2025 году ожидаемый объем инвестиций в основной капитал, направленных на охрану окружающей среды и рациональное использование природных ресурсов, составит 256,5 млн. рублей или 73,7% к уровню 2024 года</w:t>
      </w:r>
      <w:r w:rsidRPr="00E06495">
        <w:rPr>
          <w:color w:val="000000" w:themeColor="text1"/>
          <w:sz w:val="28"/>
          <w:szCs w:val="28"/>
        </w:rPr>
        <w:t>, при этом 233,4 млн. рублей составляют средства бюджетов всех уровней. Значительный объем бюджетных</w:t>
      </w:r>
      <w:r w:rsidRPr="007B1412">
        <w:rPr>
          <w:color w:val="000000" w:themeColor="text1"/>
          <w:sz w:val="28"/>
          <w:szCs w:val="28"/>
        </w:rPr>
        <w:t xml:space="preserve"> инвестиций связан с масштабной модернизацией объектов коммунальной инфраструктуры городского округа Жигулевск в рамках концессионного соглашения, заключенного с ООО «</w:t>
      </w:r>
      <w:proofErr w:type="spellStart"/>
      <w:r w:rsidRPr="007B1412">
        <w:rPr>
          <w:color w:val="000000" w:themeColor="text1"/>
          <w:sz w:val="28"/>
          <w:szCs w:val="28"/>
        </w:rPr>
        <w:t>СамРЭК</w:t>
      </w:r>
      <w:proofErr w:type="spellEnd"/>
      <w:r w:rsidRPr="007B1412">
        <w:rPr>
          <w:color w:val="000000" w:themeColor="text1"/>
          <w:sz w:val="28"/>
          <w:szCs w:val="28"/>
        </w:rPr>
        <w:t xml:space="preserve">-Тепло Жигулевск» по строительству новых модульных котельных №№ 13, 14, 22А. Объем инвестиций по соглашению 1 101,9 млн. рублей, из них: 881,5 млн. рублей – средства займа Фонда содействия реформированию ЖКХ, 220,4 млн. рублей – средства областного бюджета. Котельная № 22А введена в эксплуатацию, работы по котельным № 13А, 14А находятся в завершающей стадии. </w:t>
      </w:r>
      <w:r>
        <w:rPr>
          <w:color w:val="000000" w:themeColor="text1"/>
          <w:sz w:val="28"/>
          <w:szCs w:val="28"/>
        </w:rPr>
        <w:t xml:space="preserve">Также в текущем году планируется капитальный ремонт 0,5 км </w:t>
      </w:r>
      <w:r w:rsidRPr="00754214">
        <w:rPr>
          <w:sz w:val="28"/>
          <w:szCs w:val="28"/>
        </w:rPr>
        <w:t xml:space="preserve">сетей водоснабжения </w:t>
      </w:r>
      <w:r>
        <w:rPr>
          <w:sz w:val="28"/>
          <w:szCs w:val="28"/>
        </w:rPr>
        <w:t>в селе</w:t>
      </w:r>
      <w:r w:rsidRPr="00754214">
        <w:rPr>
          <w:sz w:val="28"/>
          <w:szCs w:val="28"/>
        </w:rPr>
        <w:t xml:space="preserve"> Ширя</w:t>
      </w:r>
      <w:r>
        <w:rPr>
          <w:sz w:val="28"/>
          <w:szCs w:val="28"/>
        </w:rPr>
        <w:t>е</w:t>
      </w:r>
      <w:r w:rsidRPr="00754214">
        <w:rPr>
          <w:sz w:val="28"/>
          <w:szCs w:val="28"/>
        </w:rPr>
        <w:t>во</w:t>
      </w:r>
      <w:r>
        <w:rPr>
          <w:sz w:val="28"/>
          <w:szCs w:val="28"/>
        </w:rPr>
        <w:t xml:space="preserve"> городского округа Жигулевск на сумму 8,5 млн. рублей.</w:t>
      </w:r>
    </w:p>
    <w:p w14:paraId="5F024B0D" w14:textId="77777777" w:rsidR="0037390E" w:rsidRPr="00C42DA7" w:rsidRDefault="0037390E" w:rsidP="0037390E">
      <w:pPr>
        <w:ind w:firstLine="720"/>
        <w:jc w:val="both"/>
        <w:rPr>
          <w:color w:val="FF0000"/>
          <w:sz w:val="28"/>
          <w:szCs w:val="28"/>
        </w:rPr>
      </w:pPr>
      <w:r w:rsidRPr="00FD3B75">
        <w:rPr>
          <w:color w:val="000000" w:themeColor="text1"/>
          <w:sz w:val="28"/>
          <w:szCs w:val="28"/>
        </w:rPr>
        <w:t xml:space="preserve">В прогнозном периоде 2026-2028 гг. объем инвестиций в основной капитал, направленных на охрану окружающей среды и рациональное использование природных ресурсов за счет всех источников финансирования составит 630,1 млн. рублей по базовому варианту </w:t>
      </w:r>
      <w:proofErr w:type="gramStart"/>
      <w:r w:rsidRPr="00FD3B75">
        <w:rPr>
          <w:color w:val="000000" w:themeColor="text1"/>
          <w:sz w:val="28"/>
          <w:szCs w:val="28"/>
        </w:rPr>
        <w:t xml:space="preserve">прогноза,   </w:t>
      </w:r>
      <w:proofErr w:type="gramEnd"/>
      <w:r w:rsidRPr="00FD3B75">
        <w:rPr>
          <w:color w:val="000000" w:themeColor="text1"/>
          <w:sz w:val="28"/>
          <w:szCs w:val="28"/>
        </w:rPr>
        <w:t xml:space="preserve">                                 608,2 млн. рублей по консервативному варианту.</w:t>
      </w:r>
      <w:r w:rsidRPr="003939C3">
        <w:rPr>
          <w:color w:val="FF0000"/>
          <w:sz w:val="28"/>
          <w:szCs w:val="28"/>
        </w:rPr>
        <w:t xml:space="preserve"> </w:t>
      </w:r>
      <w:r w:rsidRPr="00C42DA7">
        <w:rPr>
          <w:color w:val="000000" w:themeColor="text1"/>
          <w:sz w:val="28"/>
          <w:szCs w:val="28"/>
        </w:rPr>
        <w:t>Средства планируется направить на полную замену сетей теплоснабжения и горячего водоснабжения котельной № 13А и котельной</w:t>
      </w:r>
      <w:r>
        <w:rPr>
          <w:color w:val="000000" w:themeColor="text1"/>
          <w:sz w:val="28"/>
          <w:szCs w:val="28"/>
        </w:rPr>
        <w:t xml:space="preserve"> </w:t>
      </w:r>
      <w:r w:rsidRPr="00C42DA7">
        <w:rPr>
          <w:color w:val="000000" w:themeColor="text1"/>
          <w:sz w:val="28"/>
          <w:szCs w:val="28"/>
        </w:rPr>
        <w:t>№ 22А общей протяженностью 36,3 км</w:t>
      </w:r>
      <w:r>
        <w:rPr>
          <w:color w:val="000000" w:themeColor="text1"/>
          <w:sz w:val="28"/>
          <w:szCs w:val="28"/>
        </w:rPr>
        <w:t xml:space="preserve">, а также обустройство пляжей в селах </w:t>
      </w:r>
      <w:proofErr w:type="spellStart"/>
      <w:r>
        <w:rPr>
          <w:color w:val="000000" w:themeColor="text1"/>
          <w:sz w:val="28"/>
          <w:szCs w:val="28"/>
        </w:rPr>
        <w:t>Бахилова</w:t>
      </w:r>
      <w:proofErr w:type="spellEnd"/>
      <w:r>
        <w:rPr>
          <w:color w:val="000000" w:themeColor="text1"/>
          <w:sz w:val="28"/>
          <w:szCs w:val="28"/>
        </w:rPr>
        <w:t xml:space="preserve"> Поляна и Ширяево.</w:t>
      </w:r>
    </w:p>
    <w:p w14:paraId="76062D5A" w14:textId="77777777" w:rsidR="0037390E" w:rsidRPr="006F7E56" w:rsidRDefault="0037390E" w:rsidP="0037390E">
      <w:pPr>
        <w:tabs>
          <w:tab w:val="left" w:pos="720"/>
        </w:tabs>
        <w:ind w:firstLine="720"/>
        <w:jc w:val="both"/>
        <w:rPr>
          <w:sz w:val="28"/>
          <w:szCs w:val="28"/>
        </w:rPr>
      </w:pPr>
      <w:r w:rsidRPr="006F7E56">
        <w:rPr>
          <w:sz w:val="28"/>
          <w:szCs w:val="28"/>
        </w:rPr>
        <w:t xml:space="preserve">На улучшение экологической ситуации на территории городского округа Жигулевск, создание комфортных условий проживания и отдыха жителей города, организацию и развитие экологического воспитания и формирования экологической культуры направлена реализация муниципальных программ: «Благоустройство городского округа Жигулевск» на 2018-2027 годы, «Охрана окружающей среды городского округа Жигулевск» на 2019-2027 годы. </w:t>
      </w:r>
    </w:p>
    <w:p w14:paraId="6606CAA8" w14:textId="77777777" w:rsidR="0037390E" w:rsidRPr="00957A24" w:rsidRDefault="0037390E" w:rsidP="0037390E">
      <w:pPr>
        <w:ind w:firstLine="720"/>
        <w:jc w:val="both"/>
        <w:rPr>
          <w:sz w:val="28"/>
          <w:szCs w:val="28"/>
        </w:rPr>
      </w:pPr>
      <w:r w:rsidRPr="00957A24">
        <w:rPr>
          <w:sz w:val="28"/>
          <w:szCs w:val="28"/>
        </w:rPr>
        <w:t xml:space="preserve">По итогам 2024 года на благоустройство территории городского округа Жигулевск в рамках муниципальной программы «Благоустройство городского округа Жигулевск на 2018-2027 годы» направлены бюджетные средства в размере 137,9 млн. рублей, из них: 117,4 млн. рублей – средства местного бюджета, 20,5 млн. рублей – </w:t>
      </w:r>
      <w:proofErr w:type="gramStart"/>
      <w:r w:rsidRPr="00957A24">
        <w:rPr>
          <w:sz w:val="28"/>
          <w:szCs w:val="28"/>
        </w:rPr>
        <w:t>средства  областного</w:t>
      </w:r>
      <w:proofErr w:type="gramEnd"/>
      <w:r w:rsidRPr="00957A24">
        <w:rPr>
          <w:sz w:val="28"/>
          <w:szCs w:val="28"/>
        </w:rPr>
        <w:t xml:space="preserve"> бюджета.</w:t>
      </w:r>
      <w:r w:rsidRPr="003939C3">
        <w:rPr>
          <w:color w:val="FF0000"/>
          <w:sz w:val="28"/>
          <w:szCs w:val="28"/>
        </w:rPr>
        <w:t xml:space="preserve"> </w:t>
      </w:r>
      <w:r w:rsidRPr="00957A24">
        <w:rPr>
          <w:sz w:val="28"/>
          <w:szCs w:val="28"/>
        </w:rPr>
        <w:t xml:space="preserve">Средства направлены на комплексное благоустройство территорий городского округа, совершенствование системы обращения с отходами производства и потребления (ликвидировано 722 м³ несанкционированных объектов размещения отходов), содержание в надлежащем состоянии ливневых ручьев и ливневой канализации, предназначенных для приема и </w:t>
      </w:r>
      <w:r w:rsidRPr="00957A24">
        <w:rPr>
          <w:sz w:val="28"/>
          <w:szCs w:val="28"/>
        </w:rPr>
        <w:lastRenderedPageBreak/>
        <w:t>отвода талых и дождевых вод, поддержание текущего состояния существующих кладбищ городского округа Жигулевск в нормативном состоянии и другие.</w:t>
      </w:r>
    </w:p>
    <w:p w14:paraId="2D997DB4" w14:textId="77777777" w:rsidR="0037390E" w:rsidRPr="004F022A" w:rsidRDefault="0037390E" w:rsidP="0037390E">
      <w:pPr>
        <w:autoSpaceDE w:val="0"/>
        <w:autoSpaceDN w:val="0"/>
        <w:adjustRightInd w:val="0"/>
        <w:ind w:firstLine="709"/>
        <w:jc w:val="both"/>
        <w:rPr>
          <w:sz w:val="28"/>
          <w:szCs w:val="28"/>
        </w:rPr>
      </w:pPr>
      <w:r w:rsidRPr="004F022A">
        <w:rPr>
          <w:sz w:val="28"/>
          <w:szCs w:val="28"/>
        </w:rPr>
        <w:t>Муниципальной программой «Охрана окружающей среды городского округа Жигулевск» на 2019</w:t>
      </w:r>
      <w:r>
        <w:rPr>
          <w:sz w:val="28"/>
          <w:szCs w:val="28"/>
        </w:rPr>
        <w:t>-</w:t>
      </w:r>
      <w:r w:rsidRPr="004F022A">
        <w:rPr>
          <w:sz w:val="28"/>
          <w:szCs w:val="28"/>
        </w:rPr>
        <w:t>2027 годы предусмотрена реализация следующих мероприятий: проведение субботников «Зеленая весна», проведение маршрутных наблюдений за загрязнением атмосферного воздуха (организовано 20 выездов по 16 адресам по обращениям граждан, отобрано порядка 220 проб атмосферного воздуха). По результатам проведенного обследования превышения предельно допустимой концентрации веществ не зафиксировано.</w:t>
      </w:r>
      <w:r w:rsidRPr="004F022A">
        <w:rPr>
          <w:sz w:val="26"/>
          <w:szCs w:val="26"/>
        </w:rPr>
        <w:t xml:space="preserve"> </w:t>
      </w:r>
    </w:p>
    <w:p w14:paraId="747820BA" w14:textId="77777777" w:rsidR="0037390E" w:rsidRPr="003939C3" w:rsidRDefault="0037390E" w:rsidP="0037390E">
      <w:pPr>
        <w:ind w:firstLine="720"/>
        <w:jc w:val="both"/>
        <w:rPr>
          <w:sz w:val="28"/>
          <w:szCs w:val="28"/>
        </w:rPr>
      </w:pPr>
      <w:r w:rsidRPr="003939C3">
        <w:rPr>
          <w:sz w:val="28"/>
          <w:szCs w:val="28"/>
        </w:rPr>
        <w:t>Наблюдения за загрязнением атмосферного воздуха проводятся на стационарном посту ПНЗ-№1 (ул. Приволжская, д. 22). В течение 2024 года отобрано и проанализировано порядка 5,4 тыс. проб атмосферного воздуха на содержание 6 ингредиентов:</w:t>
      </w:r>
      <w:r w:rsidRPr="003939C3">
        <w:rPr>
          <w:color w:val="FF0000"/>
          <w:sz w:val="28"/>
          <w:szCs w:val="28"/>
        </w:rPr>
        <w:t xml:space="preserve"> </w:t>
      </w:r>
      <w:r w:rsidRPr="003939C3">
        <w:rPr>
          <w:sz w:val="28"/>
          <w:szCs w:val="28"/>
        </w:rPr>
        <w:t>аммиака, взвешенных веществ, диоксида азота, диоксида серы, оксида углерода, формальдегида.</w:t>
      </w:r>
      <w:r w:rsidRPr="003939C3">
        <w:rPr>
          <w:color w:val="FF0000"/>
          <w:sz w:val="28"/>
          <w:szCs w:val="28"/>
        </w:rPr>
        <w:t xml:space="preserve"> </w:t>
      </w:r>
      <w:r w:rsidRPr="003939C3">
        <w:rPr>
          <w:sz w:val="28"/>
          <w:szCs w:val="28"/>
        </w:rPr>
        <w:t>В целом по городу средняя за год концентрация формальдегида превысила норму в 5,1 раза, аммиака – в 1,5 раза. Содержание остальных определяемых ингредиентов не превышало установленный норматив.</w:t>
      </w:r>
      <w:r>
        <w:rPr>
          <w:sz w:val="28"/>
          <w:szCs w:val="28"/>
        </w:rPr>
        <w:t xml:space="preserve"> Также о</w:t>
      </w:r>
      <w:r w:rsidRPr="003939C3">
        <w:rPr>
          <w:sz w:val="28"/>
          <w:szCs w:val="28"/>
        </w:rPr>
        <w:t>тмечено 3 случая превышения уровня максимально разовой предельно допустимой концентрации</w:t>
      </w:r>
      <w:r>
        <w:rPr>
          <w:sz w:val="28"/>
          <w:szCs w:val="28"/>
        </w:rPr>
        <w:t>.</w:t>
      </w:r>
      <w:r>
        <w:rPr>
          <w:color w:val="FF0000"/>
          <w:sz w:val="28"/>
          <w:szCs w:val="28"/>
        </w:rPr>
        <w:t xml:space="preserve"> </w:t>
      </w:r>
      <w:r w:rsidRPr="003939C3">
        <w:rPr>
          <w:sz w:val="28"/>
          <w:szCs w:val="28"/>
        </w:rPr>
        <w:t>По уровню загрязнения атмосферы городской округ Жигулевск относится к градации с «высоким» загрязнением атмосферы.</w:t>
      </w:r>
    </w:p>
    <w:p w14:paraId="3F8C8492" w14:textId="77777777" w:rsidR="0037390E" w:rsidRPr="003939C3" w:rsidRDefault="0037390E" w:rsidP="0037390E">
      <w:pPr>
        <w:ind w:firstLine="720"/>
        <w:jc w:val="both"/>
        <w:rPr>
          <w:sz w:val="28"/>
          <w:szCs w:val="28"/>
        </w:rPr>
      </w:pPr>
      <w:r w:rsidRPr="003939C3">
        <w:rPr>
          <w:sz w:val="28"/>
          <w:szCs w:val="28"/>
        </w:rPr>
        <w:t xml:space="preserve">По итогам 2024 года объем вредных веществ, выбрасываемых в атмосферный воздух стационарными источниками загрязнения, составляет 0,819 тыс. тонн, что на 10,4% ниже уровня предыдущего года. Вследствие выполнения промышленными предприятиями мероприятий, направленных на уменьшение негативного воздействия </w:t>
      </w:r>
      <w:r w:rsidRPr="003939C3">
        <w:rPr>
          <w:bCs/>
          <w:sz w:val="28"/>
          <w:szCs w:val="28"/>
        </w:rPr>
        <w:t>на окружающую среду, п</w:t>
      </w:r>
      <w:r w:rsidRPr="003939C3">
        <w:rPr>
          <w:sz w:val="28"/>
          <w:szCs w:val="28"/>
        </w:rPr>
        <w:t>о всем вариантам прогноза ожидается снижение выбросов вредных веществ в атмосферный воздух стационарными источниками загрязнения (предприятиями): по базовому варианту прогноза в 2028 году по отношению к 2024 году – на 6% до 0,77 тыс. тонн, по консервативному варианту – на 3,5% до 0,79 тыс. тонн.</w:t>
      </w:r>
    </w:p>
    <w:p w14:paraId="0CC69867" w14:textId="77777777" w:rsidR="0037390E" w:rsidRPr="003939C3" w:rsidRDefault="0037390E" w:rsidP="0037390E">
      <w:pPr>
        <w:ind w:firstLine="720"/>
        <w:jc w:val="both"/>
        <w:rPr>
          <w:color w:val="FF0000"/>
          <w:sz w:val="28"/>
          <w:szCs w:val="28"/>
        </w:rPr>
      </w:pPr>
      <w:r w:rsidRPr="003939C3">
        <w:rPr>
          <w:sz w:val="28"/>
          <w:szCs w:val="28"/>
        </w:rPr>
        <w:t xml:space="preserve">На территории городского округа Жигулевск функционируют                       5 канализационных очистных сооружений: в г. </w:t>
      </w:r>
      <w:proofErr w:type="gramStart"/>
      <w:r w:rsidRPr="003939C3">
        <w:rPr>
          <w:sz w:val="28"/>
          <w:szCs w:val="28"/>
        </w:rPr>
        <w:t xml:space="preserve">Жигулевск,   </w:t>
      </w:r>
      <w:proofErr w:type="gramEnd"/>
      <w:r w:rsidRPr="003939C3">
        <w:rPr>
          <w:sz w:val="28"/>
          <w:szCs w:val="28"/>
        </w:rPr>
        <w:t xml:space="preserve">                         </w:t>
      </w:r>
      <w:proofErr w:type="spellStart"/>
      <w:r w:rsidRPr="003939C3">
        <w:rPr>
          <w:sz w:val="28"/>
          <w:szCs w:val="28"/>
        </w:rPr>
        <w:t>мкр</w:t>
      </w:r>
      <w:proofErr w:type="spellEnd"/>
      <w:r w:rsidRPr="003939C3">
        <w:rPr>
          <w:sz w:val="28"/>
          <w:szCs w:val="28"/>
        </w:rPr>
        <w:t>. Яблоневый Овраг, с. Богатырь, с. Зольное, с. Солнечная Поляна.</w:t>
      </w:r>
      <w:r w:rsidRPr="003939C3">
        <w:rPr>
          <w:color w:val="FF0000"/>
          <w:sz w:val="28"/>
          <w:szCs w:val="28"/>
        </w:rPr>
        <w:t xml:space="preserve"> </w:t>
      </w:r>
      <w:r w:rsidRPr="003939C3">
        <w:rPr>
          <w:sz w:val="28"/>
          <w:szCs w:val="28"/>
        </w:rPr>
        <w:t>Всего в 2024 году прошли очистку 3 318,4 тыс. куб. м стоков.</w:t>
      </w:r>
      <w:r w:rsidRPr="003939C3">
        <w:rPr>
          <w:color w:val="FF0000"/>
          <w:sz w:val="28"/>
          <w:szCs w:val="28"/>
        </w:rPr>
        <w:t xml:space="preserve"> </w:t>
      </w:r>
      <w:r w:rsidRPr="00E96389">
        <w:rPr>
          <w:sz w:val="28"/>
          <w:szCs w:val="28"/>
        </w:rPr>
        <w:t>В 1 квартале 2025 года введены в эксплуатацию канализационные очистные сооружения села Солнечная Поляна.</w:t>
      </w:r>
      <w:r w:rsidRPr="003939C3">
        <w:rPr>
          <w:color w:val="FF0000"/>
          <w:sz w:val="28"/>
          <w:szCs w:val="28"/>
        </w:rPr>
        <w:t xml:space="preserve"> </w:t>
      </w:r>
    </w:p>
    <w:p w14:paraId="39D16635" w14:textId="2DC31C0C" w:rsidR="0037390E" w:rsidRPr="00AC0709" w:rsidRDefault="0037390E" w:rsidP="0037390E">
      <w:pPr>
        <w:ind w:firstLine="720"/>
        <w:jc w:val="both"/>
        <w:rPr>
          <w:sz w:val="28"/>
          <w:szCs w:val="28"/>
        </w:rPr>
      </w:pPr>
      <w:r w:rsidRPr="00AC0709">
        <w:rPr>
          <w:sz w:val="28"/>
          <w:szCs w:val="28"/>
        </w:rPr>
        <w:t xml:space="preserve">По оценке в 2025 году объем сброса загрязненных сточных вод в поверхностные водные объекты составит </w:t>
      </w:r>
      <w:r>
        <w:rPr>
          <w:sz w:val="28"/>
          <w:szCs w:val="28"/>
        </w:rPr>
        <w:t>2 773,5</w:t>
      </w:r>
      <w:r w:rsidRPr="00AC0709">
        <w:rPr>
          <w:sz w:val="28"/>
          <w:szCs w:val="28"/>
        </w:rPr>
        <w:t xml:space="preserve"> тыс. куб. м, к 2028 году по базовому варианту прогноза данный показатель уменьшится относительно отчетного года на </w:t>
      </w:r>
      <w:r>
        <w:rPr>
          <w:sz w:val="28"/>
          <w:szCs w:val="28"/>
        </w:rPr>
        <w:t>5,5</w:t>
      </w:r>
      <w:r w:rsidRPr="00AC0709">
        <w:rPr>
          <w:sz w:val="28"/>
          <w:szCs w:val="28"/>
        </w:rPr>
        <w:t xml:space="preserve">% до </w:t>
      </w:r>
      <w:r>
        <w:rPr>
          <w:sz w:val="28"/>
          <w:szCs w:val="28"/>
        </w:rPr>
        <w:t>2 647,3</w:t>
      </w:r>
      <w:r w:rsidRPr="00AC0709">
        <w:rPr>
          <w:sz w:val="28"/>
          <w:szCs w:val="28"/>
        </w:rPr>
        <w:t xml:space="preserve"> тыс. куб. м и на </w:t>
      </w:r>
      <w:r>
        <w:rPr>
          <w:sz w:val="28"/>
          <w:szCs w:val="28"/>
        </w:rPr>
        <w:t>4,1</w:t>
      </w:r>
      <w:r w:rsidRPr="00AC0709">
        <w:rPr>
          <w:sz w:val="28"/>
          <w:szCs w:val="28"/>
        </w:rPr>
        <w:t xml:space="preserve">%                                          до </w:t>
      </w:r>
      <w:r>
        <w:rPr>
          <w:sz w:val="28"/>
          <w:szCs w:val="28"/>
        </w:rPr>
        <w:t>2 685,7</w:t>
      </w:r>
      <w:r w:rsidRPr="00AC0709">
        <w:rPr>
          <w:sz w:val="28"/>
          <w:szCs w:val="28"/>
        </w:rPr>
        <w:t xml:space="preserve"> тыс. куб. м по консервативному варианту.</w:t>
      </w:r>
    </w:p>
    <w:p w14:paraId="314AE156" w14:textId="77777777" w:rsidR="0037390E" w:rsidRDefault="0037390E" w:rsidP="0037390E">
      <w:pPr>
        <w:ind w:firstLine="720"/>
        <w:jc w:val="both"/>
        <w:rPr>
          <w:color w:val="FF0000"/>
          <w:sz w:val="28"/>
          <w:szCs w:val="28"/>
        </w:rPr>
      </w:pPr>
    </w:p>
    <w:p w14:paraId="58D38E32" w14:textId="77777777" w:rsidR="0037390E" w:rsidRPr="00884AD0" w:rsidRDefault="0037390E" w:rsidP="0037390E">
      <w:pPr>
        <w:tabs>
          <w:tab w:val="left" w:pos="720"/>
        </w:tabs>
        <w:jc w:val="center"/>
        <w:rPr>
          <w:sz w:val="28"/>
          <w:szCs w:val="28"/>
        </w:rPr>
      </w:pPr>
      <w:r w:rsidRPr="00884AD0">
        <w:rPr>
          <w:b/>
          <w:sz w:val="28"/>
          <w:szCs w:val="28"/>
        </w:rPr>
        <w:lastRenderedPageBreak/>
        <w:t>Пояснительная записка к основным показателям малого предпринимательства, представляемым для разработки прогноза социально-экономического развития на 202</w:t>
      </w:r>
      <w:r>
        <w:rPr>
          <w:b/>
          <w:sz w:val="28"/>
          <w:szCs w:val="28"/>
        </w:rPr>
        <w:t>6</w:t>
      </w:r>
      <w:r w:rsidRPr="00884AD0">
        <w:rPr>
          <w:b/>
          <w:sz w:val="28"/>
          <w:szCs w:val="28"/>
        </w:rPr>
        <w:t>-202</w:t>
      </w:r>
      <w:r>
        <w:rPr>
          <w:b/>
          <w:sz w:val="28"/>
          <w:szCs w:val="28"/>
        </w:rPr>
        <w:t>8</w:t>
      </w:r>
      <w:r w:rsidRPr="00884AD0">
        <w:rPr>
          <w:b/>
          <w:sz w:val="28"/>
          <w:szCs w:val="28"/>
        </w:rPr>
        <w:t xml:space="preserve"> годы</w:t>
      </w:r>
    </w:p>
    <w:p w14:paraId="4702FAAA" w14:textId="77777777" w:rsidR="0037390E" w:rsidRPr="00BD2146" w:rsidRDefault="0037390E" w:rsidP="0037390E">
      <w:pPr>
        <w:tabs>
          <w:tab w:val="left" w:pos="720"/>
        </w:tabs>
        <w:ind w:firstLine="720"/>
        <w:jc w:val="both"/>
        <w:rPr>
          <w:sz w:val="28"/>
          <w:szCs w:val="28"/>
        </w:rPr>
      </w:pPr>
    </w:p>
    <w:p w14:paraId="5857382E" w14:textId="77777777" w:rsidR="0037390E" w:rsidRPr="00666C3E" w:rsidRDefault="0037390E" w:rsidP="0037390E">
      <w:pPr>
        <w:ind w:firstLine="709"/>
        <w:jc w:val="both"/>
        <w:rPr>
          <w:color w:val="000000"/>
          <w:spacing w:val="-2"/>
          <w:sz w:val="28"/>
          <w:szCs w:val="28"/>
        </w:rPr>
      </w:pPr>
      <w:r w:rsidRPr="00666C3E">
        <w:rPr>
          <w:color w:val="000000"/>
          <w:spacing w:val="-2"/>
          <w:sz w:val="28"/>
          <w:szCs w:val="28"/>
        </w:rPr>
        <w:t xml:space="preserve">По состоянию на 01.01.2025 количество субъектов МСП составило 1 790 единиц, что на 4,6% больше, чем по итогам 2023 года. Из них вновь созданных 371 единица, в том числе по видам экономической деятельности распределяются следующим образом: торговля – 137, оказание услуг – 99, транспорт и связь – 56, строительство – 37, обрабатывающее производство – 23, общественное питание – 11, образование – 8. </w:t>
      </w:r>
    </w:p>
    <w:p w14:paraId="2513102F" w14:textId="77777777" w:rsidR="0037390E" w:rsidRPr="00666C3E" w:rsidRDefault="0037390E" w:rsidP="0037390E">
      <w:pPr>
        <w:ind w:firstLine="720"/>
        <w:jc w:val="both"/>
        <w:rPr>
          <w:rFonts w:eastAsia="Calibri"/>
          <w:sz w:val="28"/>
          <w:szCs w:val="28"/>
        </w:rPr>
      </w:pPr>
      <w:r w:rsidRPr="00666C3E">
        <w:rPr>
          <w:rFonts w:eastAsia="Calibri"/>
          <w:sz w:val="28"/>
          <w:szCs w:val="28"/>
        </w:rPr>
        <w:t>Вклад в экономику городского округа Жигулевск в виде налогов от сферы предпринимательства составил (за исключением платежей НПД) 39,8 млн. рублей.</w:t>
      </w:r>
    </w:p>
    <w:p w14:paraId="67609BE3" w14:textId="77777777" w:rsidR="0037390E" w:rsidRPr="00666C3E" w:rsidRDefault="0037390E" w:rsidP="0037390E">
      <w:pPr>
        <w:shd w:val="clear" w:color="auto" w:fill="FFFFFF"/>
        <w:ind w:firstLine="709"/>
        <w:jc w:val="both"/>
        <w:rPr>
          <w:color w:val="000000"/>
          <w:sz w:val="28"/>
          <w:szCs w:val="28"/>
        </w:rPr>
      </w:pPr>
      <w:r w:rsidRPr="00666C3E">
        <w:rPr>
          <w:color w:val="000000"/>
          <w:sz w:val="28"/>
          <w:szCs w:val="28"/>
        </w:rPr>
        <w:t>С 2020 года в Самарской области действует специальный налоговый режим «Налог на профессиональный доход» для самозанятых граждан</w:t>
      </w:r>
      <w:r w:rsidRPr="00666C3E">
        <w:rPr>
          <w:rFonts w:eastAsia="Calibri"/>
          <w:color w:val="000000"/>
          <w:sz w:val="28"/>
          <w:szCs w:val="28"/>
        </w:rPr>
        <w:t xml:space="preserve">. </w:t>
      </w:r>
      <w:r w:rsidRPr="00666C3E">
        <w:rPr>
          <w:color w:val="000000"/>
          <w:sz w:val="28"/>
          <w:szCs w:val="28"/>
        </w:rPr>
        <w:t xml:space="preserve">Количество самозанятых граждан с начала года увеличилось на 29,2% и составило 4 813 человек. </w:t>
      </w:r>
    </w:p>
    <w:p w14:paraId="004931E1" w14:textId="77777777" w:rsidR="0037390E" w:rsidRPr="00666C3E" w:rsidRDefault="0037390E" w:rsidP="0037390E">
      <w:pPr>
        <w:ind w:firstLine="720"/>
        <w:jc w:val="both"/>
        <w:rPr>
          <w:rFonts w:eastAsia="Calibri"/>
          <w:sz w:val="28"/>
          <w:szCs w:val="28"/>
        </w:rPr>
      </w:pPr>
      <w:r w:rsidRPr="00666C3E">
        <w:rPr>
          <w:rFonts w:eastAsia="Calibri"/>
          <w:sz w:val="28"/>
          <w:szCs w:val="28"/>
        </w:rPr>
        <w:t>В целях создания благоприятных условий для развития малого и среднего предпринимательства на территории городского округа Жигулевск реализуется ряд мер по поддержке субъектов малого и среднего предпринимательства.</w:t>
      </w:r>
    </w:p>
    <w:p w14:paraId="130B331F" w14:textId="77777777" w:rsidR="0037390E" w:rsidRPr="00666C3E" w:rsidRDefault="0037390E" w:rsidP="0037390E">
      <w:pPr>
        <w:ind w:firstLine="720"/>
        <w:jc w:val="both"/>
        <w:rPr>
          <w:rFonts w:eastAsia="Calibri"/>
          <w:sz w:val="28"/>
          <w:szCs w:val="28"/>
        </w:rPr>
      </w:pPr>
      <w:r w:rsidRPr="00666C3E">
        <w:rPr>
          <w:rFonts w:eastAsia="Calibri"/>
          <w:sz w:val="28"/>
          <w:szCs w:val="28"/>
        </w:rPr>
        <w:t xml:space="preserve">На программу «Развитие малого и среднего предпринимательства, торговли и потребительского рынка в городском округе </w:t>
      </w:r>
      <w:proofErr w:type="gramStart"/>
      <w:r w:rsidRPr="00666C3E">
        <w:rPr>
          <w:rFonts w:eastAsia="Calibri"/>
          <w:sz w:val="28"/>
          <w:szCs w:val="28"/>
        </w:rPr>
        <w:t xml:space="preserve">Жигулевск»   </w:t>
      </w:r>
      <w:proofErr w:type="gramEnd"/>
      <w:r w:rsidRPr="00666C3E">
        <w:rPr>
          <w:rFonts w:eastAsia="Calibri"/>
          <w:sz w:val="28"/>
          <w:szCs w:val="28"/>
        </w:rPr>
        <w:t xml:space="preserve">                        на 2022-2027 годы, утвержденную постановлением администрации городского округа Жигулевск от 14.12.2021 № 2232, расходы на 2024 год составили 2 003,3 тыс. рублей за счет местного бюджета.</w:t>
      </w:r>
    </w:p>
    <w:p w14:paraId="2FB4F073" w14:textId="77777777" w:rsidR="0037390E" w:rsidRPr="001D47DB" w:rsidRDefault="0037390E" w:rsidP="0037390E">
      <w:pPr>
        <w:shd w:val="clear" w:color="auto" w:fill="FFFFFF"/>
        <w:ind w:firstLine="709"/>
        <w:jc w:val="both"/>
        <w:rPr>
          <w:color w:val="000000"/>
          <w:sz w:val="28"/>
          <w:szCs w:val="28"/>
        </w:rPr>
      </w:pPr>
      <w:r w:rsidRPr="001D47DB">
        <w:rPr>
          <w:color w:val="000000"/>
          <w:sz w:val="28"/>
          <w:szCs w:val="28"/>
        </w:rPr>
        <w:t xml:space="preserve">В качестве инфраструктуры поддержки СМСП в городском округе Жигулевск функционирует центр «Мой бизнес» и Фонд развития малого и среднего предпринимательства </w:t>
      </w:r>
    </w:p>
    <w:p w14:paraId="4B7938DC" w14:textId="77777777" w:rsidR="0037390E" w:rsidRPr="00666C3E" w:rsidRDefault="0037390E" w:rsidP="0037390E">
      <w:pPr>
        <w:shd w:val="clear" w:color="auto" w:fill="FFFFFF"/>
        <w:ind w:firstLine="709"/>
        <w:jc w:val="both"/>
        <w:rPr>
          <w:color w:val="000000"/>
          <w:sz w:val="28"/>
          <w:szCs w:val="28"/>
        </w:rPr>
      </w:pPr>
      <w:r w:rsidRPr="00666C3E">
        <w:rPr>
          <w:color w:val="000000"/>
          <w:sz w:val="28"/>
          <w:szCs w:val="28"/>
        </w:rPr>
        <w:t>Для начинающих и действующих предпринимателей предусмотрены: обучающие мероприятия основам предпринимательской деятельности, акселерационные программы, мастер-классы, тренинги и специализированные форумы для обмена опытом, поддержка участия в выставках и ярмарках, продвижение продукции.</w:t>
      </w:r>
    </w:p>
    <w:p w14:paraId="04872E1C" w14:textId="77777777" w:rsidR="0037390E" w:rsidRPr="00666C3E" w:rsidRDefault="0037390E" w:rsidP="0037390E">
      <w:pPr>
        <w:shd w:val="clear" w:color="auto" w:fill="FFFFFF"/>
        <w:ind w:firstLine="709"/>
        <w:jc w:val="both"/>
        <w:rPr>
          <w:rFonts w:eastAsia="Calibri"/>
          <w:sz w:val="28"/>
          <w:szCs w:val="28"/>
        </w:rPr>
      </w:pPr>
      <w:r w:rsidRPr="00666C3E">
        <w:rPr>
          <w:rFonts w:eastAsia="Calibri"/>
          <w:sz w:val="28"/>
          <w:szCs w:val="28"/>
        </w:rPr>
        <w:t xml:space="preserve">Специалистами </w:t>
      </w:r>
      <w:r>
        <w:rPr>
          <w:rFonts w:eastAsia="Calibri"/>
          <w:sz w:val="28"/>
          <w:szCs w:val="28"/>
        </w:rPr>
        <w:t>ц</w:t>
      </w:r>
      <w:r w:rsidRPr="00666C3E">
        <w:rPr>
          <w:rFonts w:eastAsia="Calibri"/>
          <w:sz w:val="28"/>
          <w:szCs w:val="28"/>
        </w:rPr>
        <w:t>ентра «Мой бизнес» в 2024 году оказано 1 508 консультации 485 уникальным СМСП, 225 самозанятым гражданам и 260 физическим лицам - потенциальным предпринимателям.</w:t>
      </w:r>
    </w:p>
    <w:p w14:paraId="5100A803" w14:textId="77777777" w:rsidR="0037390E" w:rsidRPr="00666C3E" w:rsidRDefault="0037390E" w:rsidP="0037390E">
      <w:pPr>
        <w:ind w:firstLine="720"/>
        <w:jc w:val="both"/>
        <w:rPr>
          <w:rFonts w:eastAsia="Calibri"/>
          <w:color w:val="FF0000"/>
          <w:sz w:val="28"/>
          <w:szCs w:val="28"/>
        </w:rPr>
      </w:pPr>
      <w:r w:rsidRPr="00666C3E">
        <w:rPr>
          <w:rFonts w:eastAsia="Calibri"/>
          <w:sz w:val="28"/>
          <w:szCs w:val="28"/>
        </w:rPr>
        <w:t xml:space="preserve">В отчетном периоде Фондом развития малого и среднего предпринимательства в городском округе Жигулевск 8 СМСП предоставлено 8 займов на общую сумму 10 700,0 тыс. рублей. </w:t>
      </w:r>
    </w:p>
    <w:p w14:paraId="213A4BA4" w14:textId="77777777" w:rsidR="0037390E" w:rsidRPr="00666C3E" w:rsidRDefault="0037390E" w:rsidP="0037390E">
      <w:pPr>
        <w:ind w:firstLine="720"/>
        <w:jc w:val="both"/>
        <w:rPr>
          <w:sz w:val="28"/>
          <w:szCs w:val="28"/>
        </w:rPr>
      </w:pPr>
      <w:r w:rsidRPr="00666C3E">
        <w:rPr>
          <w:sz w:val="28"/>
          <w:szCs w:val="28"/>
        </w:rPr>
        <w:t xml:space="preserve">Через Территориальный центр занятости населения городского округа Жигулевск ГКУСО «Управляющий центр занятости населения» оказана финансовая помощь на открытие собственного дела 11 потенциальным </w:t>
      </w:r>
      <w:r w:rsidRPr="00666C3E">
        <w:rPr>
          <w:sz w:val="28"/>
          <w:szCs w:val="28"/>
        </w:rPr>
        <w:lastRenderedPageBreak/>
        <w:t>предпринимателям, в размере 100,0 тыс. рублей каждому (10 самозанятым, 1 юридическому лицу).</w:t>
      </w:r>
    </w:p>
    <w:p w14:paraId="5474902B" w14:textId="77777777" w:rsidR="0037390E" w:rsidRPr="00666C3E" w:rsidRDefault="0037390E" w:rsidP="0037390E">
      <w:pPr>
        <w:ind w:firstLine="720"/>
        <w:jc w:val="both"/>
        <w:rPr>
          <w:sz w:val="28"/>
          <w:szCs w:val="28"/>
        </w:rPr>
      </w:pPr>
      <w:r w:rsidRPr="00666C3E">
        <w:rPr>
          <w:sz w:val="28"/>
          <w:szCs w:val="28"/>
        </w:rPr>
        <w:t>В 2024 году в качестве меры поддержки в городском округе заключено 110 социальных контрактов по направлению «Осуществление индивидуальной предпринимательской деятельности» и 11 социальных контрактов на ведение личного подсобного хозяйства</w:t>
      </w:r>
      <w:r>
        <w:rPr>
          <w:sz w:val="28"/>
          <w:szCs w:val="28"/>
        </w:rPr>
        <w:t>.</w:t>
      </w:r>
      <w:r w:rsidRPr="00666C3E">
        <w:rPr>
          <w:sz w:val="28"/>
          <w:szCs w:val="28"/>
        </w:rPr>
        <w:t xml:space="preserve"> </w:t>
      </w:r>
      <w:r>
        <w:rPr>
          <w:sz w:val="28"/>
          <w:szCs w:val="28"/>
        </w:rPr>
        <w:t>С</w:t>
      </w:r>
      <w:r w:rsidRPr="00666C3E">
        <w:rPr>
          <w:sz w:val="28"/>
          <w:szCs w:val="28"/>
        </w:rPr>
        <w:t>умма выделенных денежных средств на оказание господдержки составила 33,4 млн. рублей.</w:t>
      </w:r>
    </w:p>
    <w:p w14:paraId="16CBA74D" w14:textId="77777777" w:rsidR="0037390E" w:rsidRPr="00666C3E" w:rsidRDefault="0037390E" w:rsidP="0037390E">
      <w:pPr>
        <w:ind w:firstLine="720"/>
        <w:jc w:val="both"/>
        <w:rPr>
          <w:rFonts w:eastAsia="Calibri"/>
          <w:sz w:val="28"/>
          <w:szCs w:val="28"/>
        </w:rPr>
      </w:pPr>
      <w:r w:rsidRPr="00666C3E">
        <w:rPr>
          <w:rFonts w:eastAsia="Calibri"/>
          <w:sz w:val="28"/>
          <w:szCs w:val="28"/>
        </w:rPr>
        <w:t xml:space="preserve">3 субъектам МСП, в том числе 2 самозанятым гражданам и 1 юридическому лицу, предоставлено 3 преференции на аренду муниципального имущества. В качестве меры поддержки предпринимательства в городском округе Жигулевск плата за аренду муниципального имущества для социально значимых категорий предпринимательства не повышалась с 2006 года, а для остальных категорий - с 2010 года </w:t>
      </w:r>
    </w:p>
    <w:p w14:paraId="1DDDFB1C" w14:textId="77777777" w:rsidR="0037390E" w:rsidRPr="00666C3E" w:rsidRDefault="0037390E" w:rsidP="0037390E">
      <w:pPr>
        <w:ind w:firstLine="720"/>
        <w:jc w:val="both"/>
        <w:rPr>
          <w:sz w:val="28"/>
          <w:szCs w:val="28"/>
        </w:rPr>
      </w:pPr>
      <w:r w:rsidRPr="00666C3E">
        <w:rPr>
          <w:sz w:val="28"/>
          <w:szCs w:val="28"/>
        </w:rPr>
        <w:t>Совместно с надзорными органами, а также представителями организаций, входящих в инфраструктуру поддержки СМСП, в том числе Самарской области, в 2024 году проведено 26 мероприятий по актуальным вопросам предпринимательской деятельности с количеством участников 328</w:t>
      </w:r>
      <w:r w:rsidRPr="00666C3E">
        <w:rPr>
          <w:color w:val="FF0000"/>
          <w:sz w:val="28"/>
          <w:szCs w:val="28"/>
        </w:rPr>
        <w:t xml:space="preserve"> </w:t>
      </w:r>
      <w:r w:rsidRPr="00666C3E">
        <w:rPr>
          <w:sz w:val="28"/>
          <w:szCs w:val="28"/>
        </w:rPr>
        <w:t xml:space="preserve">человек. В январе 2024 проведен прием предпринимателей городского округа Жигулевск Уполномоченным по защите прав предпринимателей в Самарской области Харченко Э.И. совместно с прокурором Самарской области </w:t>
      </w:r>
      <w:proofErr w:type="spellStart"/>
      <w:r w:rsidRPr="00666C3E">
        <w:rPr>
          <w:sz w:val="28"/>
          <w:szCs w:val="28"/>
        </w:rPr>
        <w:t>Берижицким</w:t>
      </w:r>
      <w:proofErr w:type="spellEnd"/>
      <w:r w:rsidRPr="00666C3E">
        <w:rPr>
          <w:sz w:val="28"/>
          <w:szCs w:val="28"/>
        </w:rPr>
        <w:t xml:space="preserve"> С.П. по вопросам нарушений прав предпринимателей.</w:t>
      </w:r>
    </w:p>
    <w:p w14:paraId="67F7153F" w14:textId="77777777" w:rsidR="0037390E" w:rsidRPr="00666C3E" w:rsidRDefault="0037390E" w:rsidP="0037390E">
      <w:pPr>
        <w:tabs>
          <w:tab w:val="left" w:pos="720"/>
        </w:tabs>
        <w:jc w:val="both"/>
        <w:rPr>
          <w:sz w:val="28"/>
          <w:szCs w:val="28"/>
        </w:rPr>
      </w:pPr>
      <w:r w:rsidRPr="00666C3E">
        <w:rPr>
          <w:sz w:val="28"/>
          <w:szCs w:val="28"/>
        </w:rPr>
        <w:tab/>
      </w:r>
      <w:r w:rsidRPr="00666C3E">
        <w:rPr>
          <w:rFonts w:eastAsia="Calibri"/>
          <w:sz w:val="28"/>
          <w:szCs w:val="28"/>
        </w:rPr>
        <w:t>На постоянной основе проводится информирование предпринимательского сообщества и населения городского округа Жигулевск о существующих мерах государственной поддержки, о популяризации регистрации граждан в качестве самозанятых и негативных последствиях при неоформленных трудовых отношениях на официальном сайте администрации городского округа Жигулевск в информационно-телекоммуникационной сети Интернет, средствах массовой информации, социальных сетях и группе «Предприниматели Жигулевска» в мессенджере Telegram.</w:t>
      </w:r>
    </w:p>
    <w:p w14:paraId="0CF6F4F2" w14:textId="77777777" w:rsidR="0037390E" w:rsidRPr="00486C6C" w:rsidRDefault="0037390E" w:rsidP="0037390E">
      <w:pPr>
        <w:shd w:val="clear" w:color="auto" w:fill="FFFFFF"/>
        <w:ind w:firstLine="709"/>
        <w:jc w:val="both"/>
        <w:rPr>
          <w:color w:val="FF0000"/>
          <w:sz w:val="28"/>
          <w:szCs w:val="28"/>
        </w:rPr>
      </w:pPr>
      <w:r w:rsidRPr="00486C6C">
        <w:rPr>
          <w:spacing w:val="-2"/>
          <w:sz w:val="28"/>
          <w:szCs w:val="28"/>
        </w:rPr>
        <w:t xml:space="preserve">По итогам </w:t>
      </w:r>
      <w:r w:rsidRPr="00486C6C">
        <w:rPr>
          <w:spacing w:val="-2"/>
          <w:sz w:val="28"/>
          <w:szCs w:val="28"/>
          <w:lang w:val="en-US"/>
        </w:rPr>
        <w:t>I</w:t>
      </w:r>
      <w:r w:rsidRPr="00486C6C">
        <w:rPr>
          <w:spacing w:val="-2"/>
          <w:sz w:val="28"/>
          <w:szCs w:val="28"/>
        </w:rPr>
        <w:t xml:space="preserve"> полугодия 2025 года субъектам МСП</w:t>
      </w:r>
      <w:r>
        <w:rPr>
          <w:spacing w:val="-2"/>
          <w:sz w:val="28"/>
          <w:szCs w:val="28"/>
        </w:rPr>
        <w:t xml:space="preserve"> городского округа Жигулевск </w:t>
      </w:r>
      <w:r w:rsidRPr="00486C6C">
        <w:rPr>
          <w:spacing w:val="-2"/>
          <w:sz w:val="28"/>
          <w:szCs w:val="28"/>
        </w:rPr>
        <w:t>оказана следующая поддержка:</w:t>
      </w:r>
    </w:p>
    <w:p w14:paraId="791FA055" w14:textId="77777777" w:rsidR="0037390E" w:rsidRPr="00486C6C" w:rsidRDefault="0037390E" w:rsidP="0037390E">
      <w:pPr>
        <w:ind w:firstLine="708"/>
        <w:jc w:val="both"/>
        <w:rPr>
          <w:rFonts w:eastAsia="Calibri"/>
          <w:sz w:val="28"/>
          <w:szCs w:val="28"/>
        </w:rPr>
      </w:pPr>
      <w:r w:rsidRPr="00486C6C">
        <w:rPr>
          <w:rFonts w:eastAsia="Calibri"/>
          <w:sz w:val="28"/>
          <w:szCs w:val="28"/>
        </w:rPr>
        <w:t xml:space="preserve">- </w:t>
      </w:r>
      <w:r>
        <w:rPr>
          <w:rFonts w:eastAsia="Calibri"/>
          <w:sz w:val="28"/>
          <w:szCs w:val="28"/>
        </w:rPr>
        <w:t>н</w:t>
      </w:r>
      <w:r w:rsidRPr="00486C6C">
        <w:rPr>
          <w:rFonts w:eastAsia="Calibri"/>
          <w:sz w:val="28"/>
          <w:szCs w:val="28"/>
        </w:rPr>
        <w:t>а программу «Развитие малого и среднего предпринимательства, торговли и потребительского рынка в городском округе Жигулевск»</w:t>
      </w:r>
      <w:r w:rsidRPr="003D0C7E">
        <w:rPr>
          <w:rFonts w:eastAsia="Calibri"/>
          <w:sz w:val="28"/>
          <w:szCs w:val="28"/>
        </w:rPr>
        <w:t xml:space="preserve"> </w:t>
      </w:r>
      <w:r>
        <w:rPr>
          <w:rFonts w:eastAsia="Calibri"/>
          <w:sz w:val="28"/>
          <w:szCs w:val="28"/>
        </w:rPr>
        <w:t>выделено</w:t>
      </w:r>
      <w:r w:rsidRPr="00486C6C">
        <w:rPr>
          <w:rFonts w:eastAsia="Calibri"/>
          <w:sz w:val="28"/>
          <w:szCs w:val="28"/>
        </w:rPr>
        <w:t xml:space="preserve"> 1 520,0 тыс. рублей за счет местного бюджета;</w:t>
      </w:r>
    </w:p>
    <w:p w14:paraId="4D56D477" w14:textId="77777777" w:rsidR="0037390E" w:rsidRPr="00486C6C" w:rsidRDefault="0037390E" w:rsidP="0037390E">
      <w:pPr>
        <w:ind w:firstLine="720"/>
        <w:jc w:val="both"/>
        <w:rPr>
          <w:rFonts w:eastAsia="Calibri"/>
          <w:sz w:val="28"/>
          <w:szCs w:val="28"/>
        </w:rPr>
      </w:pPr>
      <w:r w:rsidRPr="00486C6C">
        <w:rPr>
          <w:rFonts w:eastAsia="Calibri"/>
          <w:sz w:val="28"/>
          <w:szCs w:val="28"/>
        </w:rPr>
        <w:t xml:space="preserve">- специалистами центра «Мой бизнес» оказано 685 консультаций </w:t>
      </w:r>
      <w:r>
        <w:rPr>
          <w:rFonts w:eastAsia="Calibri"/>
          <w:sz w:val="28"/>
          <w:szCs w:val="28"/>
        </w:rPr>
        <w:t xml:space="preserve">- </w:t>
      </w:r>
      <w:r w:rsidRPr="00486C6C">
        <w:rPr>
          <w:rFonts w:eastAsia="Calibri"/>
          <w:sz w:val="28"/>
          <w:szCs w:val="28"/>
        </w:rPr>
        <w:t>396 уникальным СМСП, 119 самозанятым гражданам и 86 физическим лицам;</w:t>
      </w:r>
    </w:p>
    <w:p w14:paraId="1721AF2D" w14:textId="77777777" w:rsidR="0037390E" w:rsidRPr="00486C6C" w:rsidRDefault="0037390E" w:rsidP="0037390E">
      <w:pPr>
        <w:pStyle w:val="ac"/>
        <w:tabs>
          <w:tab w:val="left" w:pos="2758"/>
        </w:tabs>
        <w:spacing w:before="0" w:beforeAutospacing="0" w:after="0" w:afterAutospacing="0"/>
        <w:ind w:firstLine="720"/>
        <w:jc w:val="both"/>
        <w:rPr>
          <w:sz w:val="28"/>
          <w:szCs w:val="28"/>
        </w:rPr>
      </w:pPr>
      <w:r w:rsidRPr="00486C6C">
        <w:rPr>
          <w:rFonts w:eastAsia="Calibri"/>
          <w:sz w:val="28"/>
          <w:szCs w:val="28"/>
        </w:rPr>
        <w:t>- Фондом развития малого и среднего предпринимательства предоставлено 3 займа на общую сумму 3 500,0 тыс. рублей;</w:t>
      </w:r>
      <w:r w:rsidRPr="00486C6C">
        <w:rPr>
          <w:sz w:val="28"/>
          <w:szCs w:val="28"/>
        </w:rPr>
        <w:t xml:space="preserve"> </w:t>
      </w:r>
    </w:p>
    <w:p w14:paraId="024A11F1" w14:textId="77777777" w:rsidR="0037390E" w:rsidRPr="00486C6C" w:rsidRDefault="0037390E" w:rsidP="0037390E">
      <w:pPr>
        <w:pStyle w:val="ac"/>
        <w:tabs>
          <w:tab w:val="left" w:pos="2758"/>
        </w:tabs>
        <w:spacing w:before="0" w:beforeAutospacing="0" w:after="0" w:afterAutospacing="0"/>
        <w:ind w:firstLine="720"/>
        <w:jc w:val="both"/>
        <w:rPr>
          <w:sz w:val="28"/>
          <w:szCs w:val="28"/>
        </w:rPr>
      </w:pPr>
      <w:r w:rsidRPr="00486C6C">
        <w:rPr>
          <w:sz w:val="28"/>
          <w:szCs w:val="28"/>
        </w:rPr>
        <w:t>- через Территориальный центр занятости населения 4 потенциальным предпринимателям оказана финансовая помощь на открытие собственного дела в размере 100,0 тыс. рублей каждому;</w:t>
      </w:r>
    </w:p>
    <w:p w14:paraId="6E9EEDB1" w14:textId="77777777" w:rsidR="0037390E" w:rsidRPr="00486C6C" w:rsidRDefault="0037390E" w:rsidP="0037390E">
      <w:pPr>
        <w:pStyle w:val="ac"/>
        <w:tabs>
          <w:tab w:val="left" w:pos="2758"/>
        </w:tabs>
        <w:spacing w:before="0" w:beforeAutospacing="0" w:after="0" w:afterAutospacing="0"/>
        <w:ind w:firstLine="720"/>
        <w:jc w:val="both"/>
        <w:rPr>
          <w:sz w:val="28"/>
          <w:szCs w:val="28"/>
        </w:rPr>
      </w:pPr>
      <w:r w:rsidRPr="00486C6C">
        <w:rPr>
          <w:sz w:val="28"/>
          <w:szCs w:val="28"/>
        </w:rPr>
        <w:lastRenderedPageBreak/>
        <w:t>- заключено 76 социальных контрактов по направлению «Осуществление индивидуальной предпринимательской деятельности» и 12 социальных контрактов на ведение личного подсобного хозяйства на сумму 20,8 млн. рублей;</w:t>
      </w:r>
    </w:p>
    <w:p w14:paraId="62118069" w14:textId="77777777" w:rsidR="0037390E" w:rsidRPr="00666C3E" w:rsidRDefault="0037390E" w:rsidP="0037390E">
      <w:pPr>
        <w:ind w:firstLine="720"/>
        <w:jc w:val="both"/>
        <w:rPr>
          <w:rFonts w:eastAsia="Calibri"/>
          <w:sz w:val="28"/>
          <w:szCs w:val="28"/>
        </w:rPr>
      </w:pPr>
      <w:r w:rsidRPr="00486C6C">
        <w:rPr>
          <w:rFonts w:eastAsia="Calibri"/>
          <w:sz w:val="28"/>
          <w:szCs w:val="28"/>
        </w:rPr>
        <w:t>- предоставлено 6 преференций на аренду муниципального имущества: 3 самозанятым гражданам и 3 юридическим лицам.</w:t>
      </w:r>
      <w:r w:rsidRPr="00666C3E">
        <w:rPr>
          <w:rFonts w:eastAsia="Calibri"/>
          <w:sz w:val="28"/>
          <w:szCs w:val="28"/>
        </w:rPr>
        <w:t xml:space="preserve"> </w:t>
      </w:r>
    </w:p>
    <w:p w14:paraId="54781648" w14:textId="77777777" w:rsidR="0037390E" w:rsidRPr="00666C3E" w:rsidRDefault="0037390E" w:rsidP="0037390E">
      <w:pPr>
        <w:ind w:firstLine="709"/>
        <w:jc w:val="both"/>
        <w:rPr>
          <w:color w:val="FF0000"/>
          <w:spacing w:val="-2"/>
          <w:sz w:val="28"/>
          <w:szCs w:val="28"/>
        </w:rPr>
      </w:pPr>
      <w:r>
        <w:rPr>
          <w:spacing w:val="-2"/>
          <w:sz w:val="28"/>
          <w:szCs w:val="28"/>
        </w:rPr>
        <w:t>К</w:t>
      </w:r>
      <w:r w:rsidRPr="00666C3E">
        <w:rPr>
          <w:spacing w:val="-2"/>
          <w:sz w:val="28"/>
          <w:szCs w:val="28"/>
        </w:rPr>
        <w:t>оличество субъектов МСП</w:t>
      </w:r>
      <w:r w:rsidRPr="00937EB3">
        <w:rPr>
          <w:spacing w:val="-2"/>
          <w:sz w:val="28"/>
          <w:szCs w:val="28"/>
        </w:rPr>
        <w:t xml:space="preserve"> </w:t>
      </w:r>
      <w:r>
        <w:rPr>
          <w:spacing w:val="-2"/>
          <w:sz w:val="28"/>
          <w:szCs w:val="28"/>
        </w:rPr>
        <w:t xml:space="preserve">за </w:t>
      </w:r>
      <w:r>
        <w:rPr>
          <w:spacing w:val="-2"/>
          <w:sz w:val="28"/>
          <w:szCs w:val="28"/>
          <w:lang w:val="en-US"/>
        </w:rPr>
        <w:t>I</w:t>
      </w:r>
      <w:r w:rsidRPr="00937EB3">
        <w:rPr>
          <w:spacing w:val="-2"/>
          <w:sz w:val="28"/>
          <w:szCs w:val="28"/>
        </w:rPr>
        <w:t xml:space="preserve"> </w:t>
      </w:r>
      <w:r>
        <w:rPr>
          <w:spacing w:val="-2"/>
          <w:sz w:val="28"/>
          <w:szCs w:val="28"/>
        </w:rPr>
        <w:t>полугодие</w:t>
      </w:r>
      <w:r w:rsidRPr="00666C3E">
        <w:rPr>
          <w:spacing w:val="-2"/>
          <w:sz w:val="28"/>
          <w:szCs w:val="28"/>
        </w:rPr>
        <w:t xml:space="preserve"> составило 1 786 субъектов МСП, из них вновь созданных 222 единицы</w:t>
      </w:r>
      <w:r w:rsidRPr="008F1145">
        <w:rPr>
          <w:spacing w:val="-2"/>
          <w:sz w:val="28"/>
          <w:szCs w:val="28"/>
        </w:rPr>
        <w:t>, в том числе по видам</w:t>
      </w:r>
      <w:r w:rsidRPr="00666C3E">
        <w:rPr>
          <w:spacing w:val="-2"/>
          <w:sz w:val="28"/>
          <w:szCs w:val="28"/>
        </w:rPr>
        <w:t xml:space="preserve"> экономической деятельности: в сфере обрабатывающих производств – 14, строительстве – 24, торговли – 84, транспортировки и хранении – 25, научной деятельности – 19, прочих отраслях и сферах деятельности – 56. </w:t>
      </w:r>
    </w:p>
    <w:p w14:paraId="1DFBB5B4" w14:textId="77777777" w:rsidR="0037390E" w:rsidRDefault="0037390E" w:rsidP="0037390E">
      <w:pPr>
        <w:ind w:firstLine="708"/>
        <w:jc w:val="both"/>
        <w:rPr>
          <w:color w:val="FF0000"/>
          <w:sz w:val="28"/>
          <w:szCs w:val="28"/>
        </w:rPr>
      </w:pPr>
      <w:r w:rsidRPr="00666C3E">
        <w:rPr>
          <w:color w:val="000000"/>
          <w:sz w:val="28"/>
          <w:szCs w:val="28"/>
        </w:rPr>
        <w:t>По оценке 2025 года количество малых и средних предприятий, включая микропредприятия, составит ориентировочно 1,8</w:t>
      </w:r>
      <w:r>
        <w:rPr>
          <w:color w:val="000000"/>
          <w:sz w:val="28"/>
          <w:szCs w:val="28"/>
        </w:rPr>
        <w:t>3</w:t>
      </w:r>
      <w:r w:rsidRPr="00666C3E">
        <w:rPr>
          <w:color w:val="000000"/>
          <w:sz w:val="28"/>
          <w:szCs w:val="28"/>
        </w:rPr>
        <w:t xml:space="preserve"> тыс. единиц.</w:t>
      </w:r>
      <w:r w:rsidRPr="00666C3E">
        <w:rPr>
          <w:color w:val="FF0000"/>
          <w:sz w:val="28"/>
          <w:szCs w:val="28"/>
        </w:rPr>
        <w:t xml:space="preserve"> </w:t>
      </w:r>
      <w:r w:rsidRPr="00666C3E">
        <w:rPr>
          <w:color w:val="000000"/>
          <w:sz w:val="28"/>
          <w:szCs w:val="28"/>
        </w:rPr>
        <w:t>Среднесписочная численность работников, занятых на предприятиях МСП (без внешних совместителей), увеличится до 3 тыс. человек, оборот малых и средних предприятий, включая микропредприятия, составит 8 628,5 млн. рублей (107,7% к 2024 году).</w:t>
      </w:r>
      <w:r w:rsidRPr="00666C3E">
        <w:rPr>
          <w:color w:val="FF0000"/>
          <w:sz w:val="28"/>
          <w:szCs w:val="28"/>
        </w:rPr>
        <w:t xml:space="preserve"> </w:t>
      </w:r>
    </w:p>
    <w:p w14:paraId="5C76834B" w14:textId="77777777" w:rsidR="0037390E" w:rsidRDefault="0037390E" w:rsidP="0037390E">
      <w:pPr>
        <w:shd w:val="clear" w:color="auto" w:fill="FFFFFF"/>
        <w:ind w:firstLine="709"/>
        <w:jc w:val="both"/>
        <w:rPr>
          <w:color w:val="FF0000"/>
          <w:sz w:val="28"/>
          <w:szCs w:val="28"/>
        </w:rPr>
      </w:pPr>
      <w:r w:rsidRPr="00666C3E">
        <w:rPr>
          <w:sz w:val="28"/>
          <w:szCs w:val="28"/>
        </w:rPr>
        <w:t>Количество самозанятых граждан с начала года увеличилось на 15,3% и составило 5 547 человек.</w:t>
      </w:r>
      <w:r w:rsidRPr="00666C3E">
        <w:rPr>
          <w:color w:val="FF0000"/>
          <w:sz w:val="28"/>
          <w:szCs w:val="28"/>
        </w:rPr>
        <w:t xml:space="preserve"> </w:t>
      </w:r>
    </w:p>
    <w:p w14:paraId="5F3A02E8" w14:textId="70DA1135" w:rsidR="0037390E" w:rsidRPr="00666C3E" w:rsidRDefault="0037390E" w:rsidP="0037390E">
      <w:pPr>
        <w:ind w:firstLine="708"/>
        <w:jc w:val="both"/>
        <w:rPr>
          <w:sz w:val="28"/>
          <w:szCs w:val="28"/>
        </w:rPr>
      </w:pPr>
      <w:r w:rsidRPr="00666C3E">
        <w:rPr>
          <w:sz w:val="28"/>
          <w:szCs w:val="28"/>
        </w:rPr>
        <w:tab/>
      </w:r>
      <w:r>
        <w:rPr>
          <w:sz w:val="28"/>
          <w:szCs w:val="28"/>
        </w:rPr>
        <w:t xml:space="preserve">По оценке </w:t>
      </w:r>
      <w:r w:rsidRPr="001D47DB">
        <w:rPr>
          <w:sz w:val="28"/>
          <w:szCs w:val="28"/>
        </w:rPr>
        <w:t xml:space="preserve">ожидается увеличение количества самозанятых граждан на 25,9% к уровню 2024 года </w:t>
      </w:r>
      <w:r>
        <w:rPr>
          <w:sz w:val="28"/>
          <w:szCs w:val="28"/>
        </w:rPr>
        <w:t xml:space="preserve">до </w:t>
      </w:r>
      <w:r w:rsidRPr="001D47DB">
        <w:rPr>
          <w:sz w:val="28"/>
          <w:szCs w:val="28"/>
        </w:rPr>
        <w:t>6 059 единиц. К 2028 году рост количества самозанятых граждан составит 145,7% по базовому варранту и 144,2 по консервативному.</w:t>
      </w:r>
    </w:p>
    <w:p w14:paraId="4F8E6AED" w14:textId="77777777" w:rsidR="0037390E" w:rsidRPr="0037390E" w:rsidRDefault="0037390E" w:rsidP="0037390E">
      <w:pPr>
        <w:ind w:firstLine="708"/>
        <w:jc w:val="both"/>
        <w:rPr>
          <w:bCs/>
          <w:iCs/>
          <w:color w:val="000000"/>
          <w:sz w:val="28"/>
          <w:szCs w:val="28"/>
        </w:rPr>
      </w:pPr>
      <w:r w:rsidRPr="00666C3E">
        <w:rPr>
          <w:color w:val="000000"/>
          <w:sz w:val="28"/>
          <w:szCs w:val="28"/>
        </w:rPr>
        <w:t xml:space="preserve">В целом за прогнозный период (2028 год к 2024 году) по </w:t>
      </w:r>
      <w:r w:rsidRPr="0037390E">
        <w:rPr>
          <w:bCs/>
          <w:iCs/>
          <w:color w:val="000000"/>
          <w:sz w:val="28"/>
          <w:szCs w:val="28"/>
        </w:rPr>
        <w:t xml:space="preserve">базовому варианту количество малых и средних предприятий, включая микропредприятия, увеличится на 10,8% и составит 1,98 тыс. единиц, среднесписочная численность работников, занятых на малых и средних предприятиях (без внешних совместителей) увеличится на 5,2% до 3,1 тыс. человек, оборот малых и средних предприятий – на 31,7% до 10 550,5 млн. рублей. </w:t>
      </w:r>
    </w:p>
    <w:p w14:paraId="25A8EE7A" w14:textId="77777777" w:rsidR="0037390E" w:rsidRPr="00666C3E" w:rsidRDefault="0037390E" w:rsidP="0037390E">
      <w:pPr>
        <w:ind w:firstLine="708"/>
        <w:jc w:val="both"/>
        <w:rPr>
          <w:color w:val="000000"/>
          <w:sz w:val="28"/>
          <w:szCs w:val="28"/>
        </w:rPr>
      </w:pPr>
      <w:r w:rsidRPr="0037390E">
        <w:rPr>
          <w:bCs/>
          <w:iCs/>
          <w:color w:val="000000"/>
          <w:sz w:val="28"/>
          <w:szCs w:val="28"/>
        </w:rPr>
        <w:t>По консервативному варианту в 2028 году количество малых и средних предприятий, включая микропредприятия, составит 1,95 тыс. единиц</w:t>
      </w:r>
      <w:r w:rsidRPr="00666C3E">
        <w:rPr>
          <w:color w:val="000000"/>
          <w:sz w:val="28"/>
          <w:szCs w:val="28"/>
        </w:rPr>
        <w:t xml:space="preserve"> (109,1% к 2024 году), среднесписочная численность работников, занятых на малых и средних предприятиях (без внешних совместителей) – 3,1 тыс. человек (104,6%), оборот малых и средних предприятий – 10 366,4 млн. рублей (129,4%).</w:t>
      </w:r>
    </w:p>
    <w:p w14:paraId="5CD172C5" w14:textId="77777777" w:rsidR="0037390E" w:rsidRPr="00C7501E" w:rsidRDefault="0037390E" w:rsidP="0037390E">
      <w:pPr>
        <w:ind w:firstLine="708"/>
        <w:jc w:val="both"/>
        <w:rPr>
          <w:color w:val="000000"/>
          <w:sz w:val="28"/>
          <w:szCs w:val="28"/>
        </w:rPr>
      </w:pPr>
      <w:r w:rsidRPr="00666C3E">
        <w:rPr>
          <w:color w:val="000000"/>
          <w:sz w:val="28"/>
          <w:szCs w:val="28"/>
        </w:rPr>
        <w:t>В структуре оборота малых и средних предприятиях в 2026 – 2028 годах по-прежнему основную долю будет занимать оборот предприятий торговли, сферы услуг, строительной отрасли и обрабатывающих производств.</w:t>
      </w:r>
    </w:p>
    <w:p w14:paraId="20B3712B" w14:textId="77777777" w:rsidR="0037390E" w:rsidRDefault="0037390E" w:rsidP="0037390E">
      <w:pPr>
        <w:ind w:firstLine="720"/>
        <w:jc w:val="both"/>
        <w:rPr>
          <w:color w:val="FF0000"/>
          <w:sz w:val="28"/>
          <w:szCs w:val="28"/>
        </w:rPr>
      </w:pPr>
    </w:p>
    <w:p w14:paraId="1F0938B1" w14:textId="77777777" w:rsidR="0037390E" w:rsidRDefault="0037390E" w:rsidP="0037390E">
      <w:pPr>
        <w:ind w:firstLine="720"/>
        <w:jc w:val="both"/>
        <w:rPr>
          <w:color w:val="FF0000"/>
          <w:sz w:val="28"/>
          <w:szCs w:val="28"/>
        </w:rPr>
      </w:pPr>
    </w:p>
    <w:p w14:paraId="3FD0AF60" w14:textId="77777777" w:rsidR="0037390E" w:rsidRPr="003939C3" w:rsidRDefault="0037390E" w:rsidP="0037390E">
      <w:pPr>
        <w:rPr>
          <w:color w:val="FF0000"/>
          <w:sz w:val="28"/>
          <w:szCs w:val="28"/>
        </w:rPr>
      </w:pPr>
    </w:p>
    <w:p w14:paraId="71043F93" w14:textId="77777777" w:rsidR="0037390E" w:rsidRPr="002F21C0" w:rsidRDefault="0037390E" w:rsidP="0037390E">
      <w:pPr>
        <w:rPr>
          <w:color w:val="FF0000"/>
        </w:rPr>
      </w:pPr>
    </w:p>
    <w:p w14:paraId="6904A1EA" w14:textId="77777777" w:rsidR="0037390E" w:rsidRPr="0037390E" w:rsidRDefault="0037390E">
      <w:pPr>
        <w:rPr>
          <w:sz w:val="28"/>
          <w:szCs w:val="28"/>
        </w:rPr>
      </w:pPr>
    </w:p>
    <w:sectPr w:rsidR="0037390E" w:rsidRPr="0037390E" w:rsidSect="00671697">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B00EC" w14:textId="77777777" w:rsidR="008937FF" w:rsidRDefault="008937FF" w:rsidP="00671697">
      <w:r>
        <w:separator/>
      </w:r>
    </w:p>
  </w:endnote>
  <w:endnote w:type="continuationSeparator" w:id="0">
    <w:p w14:paraId="10DF4D8F" w14:textId="77777777" w:rsidR="008937FF" w:rsidRDefault="008937FF" w:rsidP="006716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121323"/>
      <w:docPartObj>
        <w:docPartGallery w:val="Page Numbers (Bottom of Page)"/>
        <w:docPartUnique/>
      </w:docPartObj>
    </w:sdtPr>
    <w:sdtContent>
      <w:p w14:paraId="037C73AF" w14:textId="77777777" w:rsidR="007D3716" w:rsidRDefault="001C2030">
        <w:pPr>
          <w:pStyle w:val="a8"/>
          <w:jc w:val="right"/>
        </w:pPr>
        <w:r>
          <w:fldChar w:fldCharType="begin"/>
        </w:r>
        <w:r>
          <w:instrText xml:space="preserve"> PAGE   \* MERGEFORMAT </w:instrText>
        </w:r>
        <w:r>
          <w:fldChar w:fldCharType="separate"/>
        </w:r>
        <w:r>
          <w:rPr>
            <w:noProof/>
          </w:rPr>
          <w:t>3</w:t>
        </w:r>
        <w:r>
          <w:rPr>
            <w:noProof/>
          </w:rPr>
          <w:fldChar w:fldCharType="end"/>
        </w:r>
      </w:p>
    </w:sdtContent>
  </w:sdt>
  <w:p w14:paraId="586EB1CD" w14:textId="77777777" w:rsidR="007D3716" w:rsidRDefault="007D3716">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C48A9" w14:textId="77777777" w:rsidR="008937FF" w:rsidRDefault="008937FF" w:rsidP="00671697">
      <w:r>
        <w:separator/>
      </w:r>
    </w:p>
  </w:footnote>
  <w:footnote w:type="continuationSeparator" w:id="0">
    <w:p w14:paraId="398CC95B" w14:textId="77777777" w:rsidR="008937FF" w:rsidRDefault="008937FF" w:rsidP="006716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A4FB2"/>
    <w:multiLevelType w:val="multilevel"/>
    <w:tmpl w:val="35BE20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C70399"/>
    <w:multiLevelType w:val="hybridMultilevel"/>
    <w:tmpl w:val="514A1EB6"/>
    <w:lvl w:ilvl="0" w:tplc="2D70733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3D3604C7"/>
    <w:multiLevelType w:val="hybridMultilevel"/>
    <w:tmpl w:val="CA1AE2E8"/>
    <w:lvl w:ilvl="0" w:tplc="2D707330">
      <w:start w:val="1"/>
      <w:numFmt w:val="bullet"/>
      <w:lvlText w:val=""/>
      <w:lvlJc w:val="left"/>
      <w:pPr>
        <w:ind w:left="1429" w:hanging="360"/>
      </w:pPr>
      <w:rPr>
        <w:rFonts w:ascii="Symbol" w:hAnsi="Symbol"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410F11A3"/>
    <w:multiLevelType w:val="hybridMultilevel"/>
    <w:tmpl w:val="326263E6"/>
    <w:lvl w:ilvl="0" w:tplc="2D707330">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16cid:durableId="31419601">
    <w:abstractNumId w:val="1"/>
  </w:num>
  <w:num w:numId="2" w16cid:durableId="1862208466">
    <w:abstractNumId w:val="3"/>
  </w:num>
  <w:num w:numId="3" w16cid:durableId="1482773347">
    <w:abstractNumId w:val="2"/>
  </w:num>
  <w:num w:numId="4" w16cid:durableId="5293419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F13A8"/>
    <w:rsid w:val="00010AEF"/>
    <w:rsid w:val="000115B7"/>
    <w:rsid w:val="00016383"/>
    <w:rsid w:val="00033984"/>
    <w:rsid w:val="00045C0B"/>
    <w:rsid w:val="000666D6"/>
    <w:rsid w:val="00085158"/>
    <w:rsid w:val="000B665C"/>
    <w:rsid w:val="000C0512"/>
    <w:rsid w:val="000E629A"/>
    <w:rsid w:val="000F4DFB"/>
    <w:rsid w:val="00106DB6"/>
    <w:rsid w:val="00110642"/>
    <w:rsid w:val="00111245"/>
    <w:rsid w:val="00114E0A"/>
    <w:rsid w:val="001162C4"/>
    <w:rsid w:val="00134D93"/>
    <w:rsid w:val="00143A11"/>
    <w:rsid w:val="00145D2C"/>
    <w:rsid w:val="001852BC"/>
    <w:rsid w:val="001973BE"/>
    <w:rsid w:val="001A6283"/>
    <w:rsid w:val="001B2CD3"/>
    <w:rsid w:val="001C2030"/>
    <w:rsid w:val="001C3C6D"/>
    <w:rsid w:val="001C4047"/>
    <w:rsid w:val="001F40F4"/>
    <w:rsid w:val="00244AFD"/>
    <w:rsid w:val="00273D6E"/>
    <w:rsid w:val="0028200E"/>
    <w:rsid w:val="00293332"/>
    <w:rsid w:val="002A2C8E"/>
    <w:rsid w:val="002B13DC"/>
    <w:rsid w:val="002D1891"/>
    <w:rsid w:val="002F2C05"/>
    <w:rsid w:val="003010C8"/>
    <w:rsid w:val="00321474"/>
    <w:rsid w:val="00323548"/>
    <w:rsid w:val="00346114"/>
    <w:rsid w:val="00354494"/>
    <w:rsid w:val="00355A47"/>
    <w:rsid w:val="0037390E"/>
    <w:rsid w:val="003836D2"/>
    <w:rsid w:val="0039712F"/>
    <w:rsid w:val="003A2FD6"/>
    <w:rsid w:val="003A4E11"/>
    <w:rsid w:val="003C320C"/>
    <w:rsid w:val="003C4469"/>
    <w:rsid w:val="003D3707"/>
    <w:rsid w:val="003D6ACA"/>
    <w:rsid w:val="003D7DDC"/>
    <w:rsid w:val="003F2EF2"/>
    <w:rsid w:val="003F31FF"/>
    <w:rsid w:val="00421C58"/>
    <w:rsid w:val="00435C7B"/>
    <w:rsid w:val="00437F3E"/>
    <w:rsid w:val="0044523D"/>
    <w:rsid w:val="00450462"/>
    <w:rsid w:val="00484BE4"/>
    <w:rsid w:val="00485E69"/>
    <w:rsid w:val="004A17E4"/>
    <w:rsid w:val="004A67E4"/>
    <w:rsid w:val="004A78E6"/>
    <w:rsid w:val="004B1F79"/>
    <w:rsid w:val="004D0C20"/>
    <w:rsid w:val="004D663C"/>
    <w:rsid w:val="004F4E32"/>
    <w:rsid w:val="0050386A"/>
    <w:rsid w:val="005045E2"/>
    <w:rsid w:val="005100D8"/>
    <w:rsid w:val="00523EE5"/>
    <w:rsid w:val="00550E05"/>
    <w:rsid w:val="00566314"/>
    <w:rsid w:val="005759D8"/>
    <w:rsid w:val="005941DC"/>
    <w:rsid w:val="0059658C"/>
    <w:rsid w:val="005A3A13"/>
    <w:rsid w:val="005B5A6E"/>
    <w:rsid w:val="005B5EC5"/>
    <w:rsid w:val="005C7F82"/>
    <w:rsid w:val="005D7519"/>
    <w:rsid w:val="005D75B3"/>
    <w:rsid w:val="005E6CA1"/>
    <w:rsid w:val="00606EB6"/>
    <w:rsid w:val="00613865"/>
    <w:rsid w:val="00645C21"/>
    <w:rsid w:val="00657850"/>
    <w:rsid w:val="006629A0"/>
    <w:rsid w:val="00671697"/>
    <w:rsid w:val="0067553B"/>
    <w:rsid w:val="006A7FEF"/>
    <w:rsid w:val="006C21F5"/>
    <w:rsid w:val="006C4504"/>
    <w:rsid w:val="006E2442"/>
    <w:rsid w:val="006E421A"/>
    <w:rsid w:val="00721EC3"/>
    <w:rsid w:val="00724BE0"/>
    <w:rsid w:val="007273FE"/>
    <w:rsid w:val="00753B7C"/>
    <w:rsid w:val="007619D9"/>
    <w:rsid w:val="00787A4F"/>
    <w:rsid w:val="00790D61"/>
    <w:rsid w:val="007B01AD"/>
    <w:rsid w:val="007B5178"/>
    <w:rsid w:val="007B6A1E"/>
    <w:rsid w:val="007D3716"/>
    <w:rsid w:val="007D4548"/>
    <w:rsid w:val="0080429E"/>
    <w:rsid w:val="008127E0"/>
    <w:rsid w:val="00817B4D"/>
    <w:rsid w:val="008271FD"/>
    <w:rsid w:val="00836786"/>
    <w:rsid w:val="00840509"/>
    <w:rsid w:val="00854820"/>
    <w:rsid w:val="00856B17"/>
    <w:rsid w:val="008937FF"/>
    <w:rsid w:val="008949E8"/>
    <w:rsid w:val="008B3161"/>
    <w:rsid w:val="008C19A8"/>
    <w:rsid w:val="008C339C"/>
    <w:rsid w:val="008C3894"/>
    <w:rsid w:val="008F13A8"/>
    <w:rsid w:val="0090462D"/>
    <w:rsid w:val="00914442"/>
    <w:rsid w:val="00924813"/>
    <w:rsid w:val="00930C22"/>
    <w:rsid w:val="00937BA7"/>
    <w:rsid w:val="0094595E"/>
    <w:rsid w:val="00990544"/>
    <w:rsid w:val="009939DC"/>
    <w:rsid w:val="00994D6C"/>
    <w:rsid w:val="009B4AE3"/>
    <w:rsid w:val="009B5440"/>
    <w:rsid w:val="009B5ABC"/>
    <w:rsid w:val="009C2164"/>
    <w:rsid w:val="009E041B"/>
    <w:rsid w:val="009E2DA4"/>
    <w:rsid w:val="009E7105"/>
    <w:rsid w:val="009F78D0"/>
    <w:rsid w:val="00A02834"/>
    <w:rsid w:val="00A700D0"/>
    <w:rsid w:val="00A928EB"/>
    <w:rsid w:val="00A94903"/>
    <w:rsid w:val="00A94A17"/>
    <w:rsid w:val="00A97225"/>
    <w:rsid w:val="00AA0852"/>
    <w:rsid w:val="00AA1937"/>
    <w:rsid w:val="00AB5E10"/>
    <w:rsid w:val="00AC5EEC"/>
    <w:rsid w:val="00AE0FAD"/>
    <w:rsid w:val="00AE4642"/>
    <w:rsid w:val="00AF6020"/>
    <w:rsid w:val="00B27E16"/>
    <w:rsid w:val="00B3453A"/>
    <w:rsid w:val="00B65C81"/>
    <w:rsid w:val="00B75D96"/>
    <w:rsid w:val="00B82D19"/>
    <w:rsid w:val="00B8464B"/>
    <w:rsid w:val="00B8464C"/>
    <w:rsid w:val="00B9283B"/>
    <w:rsid w:val="00BA083C"/>
    <w:rsid w:val="00BA7CC8"/>
    <w:rsid w:val="00BE691B"/>
    <w:rsid w:val="00BF5940"/>
    <w:rsid w:val="00C4347A"/>
    <w:rsid w:val="00C65D1B"/>
    <w:rsid w:val="00C70257"/>
    <w:rsid w:val="00C70C07"/>
    <w:rsid w:val="00C971E4"/>
    <w:rsid w:val="00CA5400"/>
    <w:rsid w:val="00CB0623"/>
    <w:rsid w:val="00CD50FF"/>
    <w:rsid w:val="00CD6118"/>
    <w:rsid w:val="00CF4A88"/>
    <w:rsid w:val="00CF6858"/>
    <w:rsid w:val="00D0513E"/>
    <w:rsid w:val="00D062B1"/>
    <w:rsid w:val="00D10F1D"/>
    <w:rsid w:val="00D22E1E"/>
    <w:rsid w:val="00D27E83"/>
    <w:rsid w:val="00D46205"/>
    <w:rsid w:val="00D50CBF"/>
    <w:rsid w:val="00D51399"/>
    <w:rsid w:val="00D541F1"/>
    <w:rsid w:val="00D615A5"/>
    <w:rsid w:val="00D6432B"/>
    <w:rsid w:val="00DA08A8"/>
    <w:rsid w:val="00DA54C4"/>
    <w:rsid w:val="00DB2D2F"/>
    <w:rsid w:val="00DD0F93"/>
    <w:rsid w:val="00DE1523"/>
    <w:rsid w:val="00DE2DE7"/>
    <w:rsid w:val="00DE75A7"/>
    <w:rsid w:val="00DF7875"/>
    <w:rsid w:val="00E05F08"/>
    <w:rsid w:val="00E14199"/>
    <w:rsid w:val="00E15341"/>
    <w:rsid w:val="00E20E6E"/>
    <w:rsid w:val="00E33A82"/>
    <w:rsid w:val="00E41236"/>
    <w:rsid w:val="00E414CE"/>
    <w:rsid w:val="00E577A3"/>
    <w:rsid w:val="00E743FA"/>
    <w:rsid w:val="00EA46EC"/>
    <w:rsid w:val="00EA4DB0"/>
    <w:rsid w:val="00EA6390"/>
    <w:rsid w:val="00EA7396"/>
    <w:rsid w:val="00EA79AC"/>
    <w:rsid w:val="00EB4D71"/>
    <w:rsid w:val="00EC6177"/>
    <w:rsid w:val="00EE2F5F"/>
    <w:rsid w:val="00EE592C"/>
    <w:rsid w:val="00EF45DB"/>
    <w:rsid w:val="00F1743F"/>
    <w:rsid w:val="00F23CE8"/>
    <w:rsid w:val="00F27FBD"/>
    <w:rsid w:val="00F4212C"/>
    <w:rsid w:val="00F75F83"/>
    <w:rsid w:val="00F83E40"/>
    <w:rsid w:val="00F95D11"/>
    <w:rsid w:val="00FC754B"/>
    <w:rsid w:val="00FD0BF5"/>
    <w:rsid w:val="00FD237E"/>
    <w:rsid w:val="00FD7233"/>
    <w:rsid w:val="00FE1205"/>
    <w:rsid w:val="00FF63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66D4B3D"/>
  <w15:docId w15:val="{7D8D2E74-901F-4C06-B30B-34588132D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13A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8F13A8"/>
    <w:pPr>
      <w:spacing w:after="120"/>
      <w:ind w:left="283"/>
    </w:pPr>
  </w:style>
  <w:style w:type="character" w:customStyle="1" w:styleId="a4">
    <w:name w:val="Основной текст с отступом Знак"/>
    <w:basedOn w:val="a0"/>
    <w:link w:val="a3"/>
    <w:rsid w:val="008F13A8"/>
    <w:rPr>
      <w:rFonts w:ascii="Times New Roman" w:eastAsia="Times New Roman" w:hAnsi="Times New Roman" w:cs="Times New Roman"/>
      <w:sz w:val="24"/>
      <w:szCs w:val="24"/>
      <w:lang w:eastAsia="ru-RU"/>
    </w:rPr>
  </w:style>
  <w:style w:type="character" w:styleId="a5">
    <w:name w:val="line number"/>
    <w:basedOn w:val="a0"/>
    <w:uiPriority w:val="99"/>
    <w:semiHidden/>
    <w:unhideWhenUsed/>
    <w:rsid w:val="00671697"/>
  </w:style>
  <w:style w:type="paragraph" w:styleId="a6">
    <w:name w:val="header"/>
    <w:basedOn w:val="a"/>
    <w:link w:val="a7"/>
    <w:uiPriority w:val="99"/>
    <w:semiHidden/>
    <w:unhideWhenUsed/>
    <w:rsid w:val="00671697"/>
    <w:pPr>
      <w:tabs>
        <w:tab w:val="center" w:pos="4677"/>
        <w:tab w:val="right" w:pos="9355"/>
      </w:tabs>
    </w:pPr>
  </w:style>
  <w:style w:type="character" w:customStyle="1" w:styleId="a7">
    <w:name w:val="Верхний колонтитул Знак"/>
    <w:basedOn w:val="a0"/>
    <w:link w:val="a6"/>
    <w:uiPriority w:val="99"/>
    <w:semiHidden/>
    <w:rsid w:val="00671697"/>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671697"/>
    <w:pPr>
      <w:tabs>
        <w:tab w:val="center" w:pos="4677"/>
        <w:tab w:val="right" w:pos="9355"/>
      </w:tabs>
    </w:pPr>
  </w:style>
  <w:style w:type="character" w:customStyle="1" w:styleId="a9">
    <w:name w:val="Нижний колонтитул Знак"/>
    <w:basedOn w:val="a0"/>
    <w:link w:val="a8"/>
    <w:uiPriority w:val="99"/>
    <w:rsid w:val="00671697"/>
    <w:rPr>
      <w:rFonts w:ascii="Times New Roman" w:eastAsia="Times New Roman" w:hAnsi="Times New Roman" w:cs="Times New Roman"/>
      <w:sz w:val="24"/>
      <w:szCs w:val="24"/>
      <w:lang w:eastAsia="ru-RU"/>
    </w:rPr>
  </w:style>
  <w:style w:type="paragraph" w:styleId="aa">
    <w:name w:val="No Spacing"/>
    <w:link w:val="ab"/>
    <w:uiPriority w:val="1"/>
    <w:qFormat/>
    <w:rsid w:val="00613865"/>
    <w:pPr>
      <w:spacing w:after="0" w:line="240" w:lineRule="auto"/>
    </w:pPr>
    <w:rPr>
      <w:rFonts w:ascii="Times New Roman" w:eastAsia="Times New Roman" w:hAnsi="Times New Roman" w:cs="Times New Roman"/>
      <w:sz w:val="24"/>
      <w:szCs w:val="24"/>
      <w:lang w:eastAsia="ru-RU"/>
    </w:rPr>
  </w:style>
  <w:style w:type="character" w:customStyle="1" w:styleId="ab">
    <w:name w:val="Без интервала Знак"/>
    <w:link w:val="aa"/>
    <w:rsid w:val="00613865"/>
    <w:rPr>
      <w:rFonts w:ascii="Times New Roman" w:eastAsia="Times New Roman" w:hAnsi="Times New Roman" w:cs="Times New Roman"/>
      <w:sz w:val="24"/>
      <w:szCs w:val="24"/>
      <w:lang w:eastAsia="ru-RU"/>
    </w:rPr>
  </w:style>
  <w:style w:type="paragraph" w:styleId="ac">
    <w:name w:val="Normal (Web)"/>
    <w:aliases w:val="Обычный (Web),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Знак,Обычный (веб)1,Обычный (веб)"/>
    <w:basedOn w:val="a"/>
    <w:link w:val="ad"/>
    <w:uiPriority w:val="99"/>
    <w:rsid w:val="0067553B"/>
    <w:pPr>
      <w:spacing w:before="100" w:beforeAutospacing="1" w:after="100" w:afterAutospacing="1"/>
    </w:pPr>
  </w:style>
  <w:style w:type="character" w:customStyle="1" w:styleId="ad">
    <w:name w:val="Обычный (Интернет) Знак"/>
    <w:aliases w:val="Обычный (Web) Знак,Обычный (веб) Знак Знак,Обычный (веб) Знак1 Знак Знак,Обычный (веб) Знак2 Знак Знак Знак,Обычный (веб) Знак Знак1 Знак Знак Знак,Обычный (веб) Знак1 Знак Знак1 Знак Знак,Знак Знак,Обычный (веб)1 Знак"/>
    <w:link w:val="ac"/>
    <w:locked/>
    <w:rsid w:val="0067553B"/>
    <w:rPr>
      <w:rFonts w:ascii="Times New Roman" w:eastAsia="Times New Roman" w:hAnsi="Times New Roman" w:cs="Times New Roman"/>
      <w:sz w:val="24"/>
      <w:szCs w:val="24"/>
      <w:lang w:eastAsia="ru-RU"/>
    </w:rPr>
  </w:style>
  <w:style w:type="character" w:styleId="ae">
    <w:name w:val="Strong"/>
    <w:qFormat/>
    <w:rsid w:val="0067553B"/>
    <w:rPr>
      <w:b/>
      <w:bCs/>
    </w:rPr>
  </w:style>
  <w:style w:type="paragraph" w:styleId="af">
    <w:name w:val="Body Text"/>
    <w:basedOn w:val="a"/>
    <w:link w:val="af0"/>
    <w:uiPriority w:val="99"/>
    <w:semiHidden/>
    <w:unhideWhenUsed/>
    <w:rsid w:val="0037390E"/>
    <w:pPr>
      <w:spacing w:after="120"/>
    </w:pPr>
  </w:style>
  <w:style w:type="character" w:customStyle="1" w:styleId="af0">
    <w:name w:val="Основной текст Знак"/>
    <w:basedOn w:val="a0"/>
    <w:link w:val="af"/>
    <w:rsid w:val="0037390E"/>
    <w:rPr>
      <w:rFonts w:ascii="Times New Roman" w:eastAsia="Times New Roman" w:hAnsi="Times New Roman" w:cs="Times New Roman"/>
      <w:sz w:val="24"/>
      <w:szCs w:val="24"/>
      <w:lang w:eastAsia="ru-RU"/>
    </w:rPr>
  </w:style>
  <w:style w:type="paragraph" w:styleId="af1">
    <w:name w:val="List Paragraph"/>
    <w:basedOn w:val="a"/>
    <w:qFormat/>
    <w:rsid w:val="0037390E"/>
    <w:pPr>
      <w:widowControl w:val="0"/>
      <w:suppressAutoHyphens/>
      <w:spacing w:after="200"/>
      <w:ind w:left="720"/>
      <w:contextualSpacing/>
    </w:pPr>
    <w:rPr>
      <w:rFonts w:eastAsia="SimSun" w:cs="Mangal"/>
      <w:kern w:val="1"/>
      <w:lang w:eastAsia="zh-CN" w:bidi="hi-IN"/>
    </w:rPr>
  </w:style>
  <w:style w:type="paragraph" w:customStyle="1" w:styleId="default">
    <w:name w:val="default"/>
    <w:basedOn w:val="a"/>
    <w:rsid w:val="0037390E"/>
    <w:pPr>
      <w:spacing w:before="100" w:beforeAutospacing="1" w:after="100" w:afterAutospacing="1"/>
    </w:pPr>
  </w:style>
  <w:style w:type="paragraph" w:customStyle="1" w:styleId="2">
    <w:name w:val="Абзац списка2"/>
    <w:basedOn w:val="a"/>
    <w:rsid w:val="0037390E"/>
    <w:pPr>
      <w:suppressAutoHyphens/>
      <w:spacing w:after="200" w:line="276" w:lineRule="auto"/>
      <w:ind w:left="720"/>
    </w:pPr>
    <w:rPr>
      <w:rFonts w:ascii="Calibri" w:hAnsi="Calibri"/>
      <w:sz w:val="22"/>
      <w:szCs w:val="22"/>
      <w:lang w:eastAsia="zh-CN"/>
    </w:rPr>
  </w:style>
  <w:style w:type="character" w:styleId="af2">
    <w:name w:val="Emphasis"/>
    <w:qFormat/>
    <w:rsid w:val="0037390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368</TotalTime>
  <Pages>40</Pages>
  <Words>15885</Words>
  <Characters>90547</Characters>
  <Application>Microsoft Office Word</Application>
  <DocSecurity>0</DocSecurity>
  <Lines>754</Lines>
  <Paragraphs>212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Карпенская Е.В.</dc:creator>
  <cp:keywords/>
  <dc:description/>
  <cp:lastModifiedBy>Кузьмина О.В.</cp:lastModifiedBy>
  <cp:revision>9</cp:revision>
  <cp:lastPrinted>2025-08-04T10:48:00Z</cp:lastPrinted>
  <dcterms:created xsi:type="dcterms:W3CDTF">2025-08-04T04:35:00Z</dcterms:created>
  <dcterms:modified xsi:type="dcterms:W3CDTF">2025-09-16T10:24:00Z</dcterms:modified>
</cp:coreProperties>
</file>