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C2D" w:rsidRDefault="00A42C2D" w:rsidP="00A42C2D">
      <w:pPr>
        <w:pStyle w:val="a3"/>
        <w:shd w:val="clear" w:color="auto" w:fill="FFFFFF"/>
        <w:spacing w:before="0" w:beforeAutospacing="0" w:after="240" w:afterAutospacing="0"/>
        <w:jc w:val="center"/>
        <w:rPr>
          <w:rStyle w:val="a4"/>
          <w:color w:val="4F4F4F"/>
          <w:sz w:val="28"/>
          <w:szCs w:val="28"/>
        </w:rPr>
      </w:pPr>
      <w:r w:rsidRPr="00A42C2D">
        <w:rPr>
          <w:rStyle w:val="a4"/>
          <w:color w:val="4F4F4F"/>
          <w:sz w:val="28"/>
          <w:szCs w:val="28"/>
        </w:rPr>
        <w:t>О правилах оказания услуг (выполнения работ) по техническому обслуживанию и  ремонту автотранспортных средств</w:t>
      </w:r>
    </w:p>
    <w:p w:rsidR="00A42C2D" w:rsidRPr="00A42C2D" w:rsidRDefault="00A42C2D" w:rsidP="00A42C2D">
      <w:pPr>
        <w:pStyle w:val="a3"/>
        <w:shd w:val="clear" w:color="auto" w:fill="FFFFFF"/>
        <w:spacing w:before="0" w:beforeAutospacing="0" w:after="240" w:afterAutospacing="0"/>
        <w:jc w:val="center"/>
        <w:rPr>
          <w:color w:val="4F4F4F"/>
          <w:sz w:val="28"/>
          <w:szCs w:val="28"/>
        </w:rPr>
      </w:pP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29 мая 2025 года утверждены новые правила оказания услуг (выполнения работ) по техническому обслуживанию и  ремонту автотранспортных средств № 780 (далее Правила), которые вступают в силу с 1 сентября 2025 года.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 xml:space="preserve">Правилами предусмотрен порядок предоставления потребителям информации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42C2D">
        <w:rPr>
          <w:rFonts w:ascii="Times New Roman" w:hAnsi="Times New Roman" w:cs="Times New Roman"/>
          <w:sz w:val="24"/>
          <w:szCs w:val="24"/>
        </w:rPr>
        <w:t>об исполнителе, услугах и порядке их оказания, порядок оказания услуг и их оплаты,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A42C2D">
        <w:rPr>
          <w:rFonts w:ascii="Times New Roman" w:hAnsi="Times New Roman" w:cs="Times New Roman"/>
          <w:sz w:val="24"/>
          <w:szCs w:val="24"/>
        </w:rPr>
        <w:t xml:space="preserve"> а также  ответственность за исполнение обязательств по договору.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2C2D">
        <w:rPr>
          <w:rFonts w:ascii="Times New Roman" w:hAnsi="Times New Roman" w:cs="Times New Roman"/>
          <w:sz w:val="24"/>
          <w:szCs w:val="24"/>
        </w:rPr>
        <w:t>До заключения договора об оказании услуг и в период его действия исполнитель обязан предоставить потребителю перечень оказываемых услуг и форм их оказания; цены на оказываемые услуги, а также цены на используемые при этом запасные части и материалы; сведения о порядке и форме оплаты; гарантийные сроки, если они установлены исполнителем; сведения о сроках оказания услуг;</w:t>
      </w:r>
      <w:proofErr w:type="gramEnd"/>
      <w:r w:rsidRPr="00A42C2D">
        <w:rPr>
          <w:rFonts w:ascii="Times New Roman" w:hAnsi="Times New Roman" w:cs="Times New Roman"/>
          <w:sz w:val="24"/>
          <w:szCs w:val="24"/>
        </w:rPr>
        <w:t xml:space="preserve"> указание на конкретное лицо, которое будет оказывать услуги.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Правилами также предусмотрены требования к заключению договора на оказание услуг по техническому обслуживанию и ремонту автомототранспортных средств, в том числе дистанционным способом.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В обязательном порядке договор должен содержать следующую информацию: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- сведения об исполнителе - фирменное наименование (наименование), адрес, место нахождения, сведения о государственной регистрации в качестве юридического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42C2D">
        <w:rPr>
          <w:rFonts w:ascii="Times New Roman" w:hAnsi="Times New Roman" w:cs="Times New Roman"/>
          <w:sz w:val="24"/>
          <w:szCs w:val="24"/>
        </w:rPr>
        <w:t xml:space="preserve"> (для юридического лица); фамилия, имя и отчество (при наличии), адрес регистрации по месту жительства, сведения о государственной регистрации в качестве индивидуального предпринимателя (для индивидуального предпринимателя);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-фамилия, имя, отчество (при наличии), номер телефона и адрес потребителя;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-дата заключения договора, сроки его исполнения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-цена оказываемых услуг, а также форма и порядок их оплаты;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-марка, модель, номера основных агрегатов и государственный регистрационный номер автомототранспортного средства;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-перечень оказываемых услуг, перечень запасных частей и материалов, предоставленных исполнителем, их стоимость и количество;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-перечень запасных частей и материалов, предоставленных потребителем;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-гарантийные сроки на результаты оказания услуг, если они установлены;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2C2D">
        <w:rPr>
          <w:rFonts w:ascii="Times New Roman" w:hAnsi="Times New Roman" w:cs="Times New Roman"/>
          <w:sz w:val="24"/>
          <w:szCs w:val="24"/>
        </w:rPr>
        <w:t>-должность, фамилия, имя, отчество (при наличии) лица, принимающего заявку (оформляющего договор), его подпись, а также подпись потребителя;</w:t>
      </w:r>
      <w:proofErr w:type="gramEnd"/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В случае если договор заключается с использованием сайта в информационно-телекоммуникационной сети «Интернет», то вышеуказанная информация может доводиться исполнителем до сведения потребителя с использованием сайта.</w:t>
      </w:r>
    </w:p>
    <w:p w:rsidR="00A42C2D" w:rsidRPr="00A42C2D" w:rsidRDefault="00A42C2D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sz w:val="24"/>
          <w:szCs w:val="24"/>
        </w:rPr>
        <w:t>Одновременно обращаем внимание, что новыми Правилами не предусмотрена обязанность исполнителя по предоставлению по требованию потребителя книги отзывов и предложений.</w:t>
      </w:r>
    </w:p>
    <w:p w:rsidR="00A21C3F" w:rsidRPr="00A42C2D" w:rsidRDefault="00A21C3F" w:rsidP="00A42C2D">
      <w:pPr>
        <w:spacing w:after="0"/>
        <w:ind w:firstLine="708"/>
        <w:jc w:val="both"/>
        <w:rPr>
          <w:rFonts w:ascii="Times New Roman" w:hAnsi="Times New Roman" w:cs="Times New Roman"/>
          <w:color w:val="2C2D2E"/>
          <w:sz w:val="24"/>
          <w:szCs w:val="24"/>
          <w:u w:val="single"/>
        </w:rPr>
      </w:pPr>
      <w:r w:rsidRPr="00A42C2D">
        <w:rPr>
          <w:rFonts w:ascii="Times New Roman" w:hAnsi="Times New Roman" w:cs="Times New Roman"/>
          <w:sz w:val="24"/>
          <w:szCs w:val="24"/>
        </w:rPr>
        <w:t>Напоминаем, что консультацию по вопросам защиты прав потребителей можно получить по телефонам:</w:t>
      </w:r>
    </w:p>
    <w:p w:rsidR="00A21C3F" w:rsidRPr="00A42C2D" w:rsidRDefault="00A21C3F" w:rsidP="00A42C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/>
          </w:rPr>
          <w:lastRenderedPageBreak/>
          <m:t xml:space="preserve"> </m:t>
        </m:r>
      </m:oMath>
      <w:r w:rsidRPr="00A42C2D">
        <w:t xml:space="preserve">    </w:t>
      </w:r>
      <w:r w:rsidR="00A42C2D" w:rsidRPr="00A42C2D">
        <w:tab/>
      </w:r>
      <w:r w:rsidRPr="00A42C2D">
        <w:rPr>
          <w:rFonts w:ascii="Times New Roman" w:hAnsi="Times New Roman" w:cs="Times New Roman"/>
          <w:b/>
          <w:sz w:val="24"/>
          <w:szCs w:val="24"/>
        </w:rPr>
        <w:sym w:font="Symbol" w:char="F0D6"/>
      </w:r>
      <w:r w:rsidR="00BE1888" w:rsidRPr="00A42C2D">
        <w:rPr>
          <w:rFonts w:ascii="Times New Roman" w:hAnsi="Times New Roman" w:cs="Times New Roman"/>
          <w:sz w:val="24"/>
          <w:szCs w:val="24"/>
        </w:rPr>
        <w:t xml:space="preserve"> </w:t>
      </w:r>
      <w:r w:rsidRPr="00A42C2D">
        <w:rPr>
          <w:rFonts w:ascii="Times New Roman" w:hAnsi="Times New Roman" w:cs="Times New Roman"/>
          <w:sz w:val="24"/>
          <w:szCs w:val="24"/>
        </w:rPr>
        <w:t xml:space="preserve">8(8482) 67-47-00 Территориальный отдел Управления </w:t>
      </w:r>
      <w:proofErr w:type="spellStart"/>
      <w:r w:rsidRPr="00A42C2D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A42C2D">
        <w:rPr>
          <w:rFonts w:ascii="Times New Roman" w:hAnsi="Times New Roman" w:cs="Times New Roman"/>
          <w:sz w:val="24"/>
          <w:szCs w:val="24"/>
        </w:rPr>
        <w:t xml:space="preserve"> по Самарской области в городе Тольятти.</w:t>
      </w:r>
    </w:p>
    <w:p w:rsidR="00A21C3F" w:rsidRPr="00A42C2D" w:rsidRDefault="00A21C3F" w:rsidP="00A42C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2C2D">
        <w:rPr>
          <w:rFonts w:ascii="Times New Roman" w:hAnsi="Times New Roman" w:cs="Times New Roman"/>
          <w:b/>
          <w:sz w:val="24"/>
          <w:szCs w:val="24"/>
        </w:rPr>
        <w:sym w:font="Symbol" w:char="F0D6"/>
      </w:r>
      <w:r w:rsidR="00A42C2D" w:rsidRPr="00A42C2D">
        <w:rPr>
          <w:rFonts w:ascii="Times New Roman" w:hAnsi="Times New Roman" w:cs="Times New Roman"/>
          <w:sz w:val="24"/>
          <w:szCs w:val="24"/>
        </w:rPr>
        <w:t xml:space="preserve"> </w:t>
      </w:r>
      <w:r w:rsidRPr="00A42C2D">
        <w:rPr>
          <w:rFonts w:ascii="Times New Roman" w:hAnsi="Times New Roman" w:cs="Times New Roman"/>
          <w:sz w:val="24"/>
          <w:szCs w:val="24"/>
        </w:rPr>
        <w:t xml:space="preserve">8(84862) 2-46-46 Администрация городского округа Жигулевск, </w:t>
      </w:r>
      <w:r w:rsidR="00A42C2D" w:rsidRPr="00A42C2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A42C2D">
        <w:rPr>
          <w:rFonts w:ascii="Times New Roman" w:hAnsi="Times New Roman" w:cs="Times New Roman"/>
          <w:sz w:val="24"/>
          <w:szCs w:val="24"/>
        </w:rPr>
        <w:t>пн.-чт. с 08:00 до 17:00, пт. 08:00 до 16:00.</w:t>
      </w:r>
    </w:p>
    <w:p w:rsidR="00A21C3F" w:rsidRPr="00A42C2D" w:rsidRDefault="00A21C3F" w:rsidP="00A42C2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этого, функционирует Единый консультационный центр в круглосуточном режиме, без выходных дней. Консультацию можно получить по номеру телефона </w:t>
      </w:r>
      <w:r w:rsidR="00A42C2D"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Pr="00A42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8 800 555 49 43 (звонок бесплатный) </w:t>
      </w:r>
      <w:hyperlink r:id="rId5" w:history="1">
        <w:r w:rsidRPr="00A42C2D">
          <w:rPr>
            <w:rFonts w:ascii="Times New Roman" w:eastAsia="Times New Roman" w:hAnsi="Times New Roman" w:cs="Times New Roman"/>
            <w:i/>
            <w:iCs/>
            <w:color w:val="005DB7"/>
            <w:sz w:val="24"/>
            <w:szCs w:val="24"/>
            <w:u w:val="single"/>
            <w:lang w:eastAsia="ru-RU"/>
          </w:rPr>
          <w:t>http://63.rospotrebnadzor.ru/</w:t>
        </w:r>
      </w:hyperlink>
    </w:p>
    <w:p w:rsidR="00B478D8" w:rsidRPr="00A42C2D" w:rsidRDefault="00B478D8" w:rsidP="00A42C2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478D8" w:rsidRPr="00A42C2D" w:rsidSect="00B4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2491F"/>
    <w:multiLevelType w:val="multilevel"/>
    <w:tmpl w:val="F7820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33B10BA"/>
    <w:multiLevelType w:val="multilevel"/>
    <w:tmpl w:val="0C7C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C3F"/>
    <w:rsid w:val="0034228A"/>
    <w:rsid w:val="00406662"/>
    <w:rsid w:val="00A21C3F"/>
    <w:rsid w:val="00A42C2D"/>
    <w:rsid w:val="00B478D8"/>
    <w:rsid w:val="00BE1888"/>
    <w:rsid w:val="00CD79B9"/>
    <w:rsid w:val="00E01856"/>
    <w:rsid w:val="00F94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1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1C3F"/>
    <w:rPr>
      <w:b/>
      <w:bCs/>
    </w:rPr>
  </w:style>
  <w:style w:type="character" w:styleId="a5">
    <w:name w:val="Hyperlink"/>
    <w:basedOn w:val="a0"/>
    <w:uiPriority w:val="99"/>
    <w:semiHidden/>
    <w:unhideWhenUsed/>
    <w:rsid w:val="00A21C3F"/>
    <w:rPr>
      <w:color w:val="0000FF"/>
      <w:u w:val="single"/>
    </w:rPr>
  </w:style>
  <w:style w:type="character" w:styleId="a6">
    <w:name w:val="Emphasis"/>
    <w:basedOn w:val="a0"/>
    <w:uiPriority w:val="20"/>
    <w:qFormat/>
    <w:rsid w:val="00A21C3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2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1C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9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08558">
          <w:marLeft w:val="30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63.rospotrebnadzo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517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ОстровскаяВИ</dc:creator>
  <cp:lastModifiedBy>ОстровскаяВИ</cp:lastModifiedBy>
  <cp:revision>2</cp:revision>
  <dcterms:created xsi:type="dcterms:W3CDTF">2026-01-23T06:45:00Z</dcterms:created>
  <dcterms:modified xsi:type="dcterms:W3CDTF">2026-01-23T06:45:00Z</dcterms:modified>
</cp:coreProperties>
</file>