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>ЗАКЛЮЧЕНИЕ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>о результатах публичных слушаний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>по  городскому  округу Жигулевск  Самарской области</w:t>
      </w:r>
    </w:p>
    <w:p w:rsidR="00403288" w:rsidRPr="00046F97" w:rsidRDefault="00403288" w:rsidP="0040328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   1. Дата оформления заключения о результатах общественных обсуждений или публичных слушаний – 24.08.2023 № 42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  2.  Наименование проекта, рассмотренного на  публичных слушаниях – Проект внесения   изменений в Генеральный план городского округа Жигулевск Самарской области, утвержденный  решением Думы городского округа Жигулевск Самарской области от 18.07.2012 № 282(далее по тексту Проект изменения).   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 Основание   проведения публичных слушаний –  постановление администрации городского округа Жигулевск </w:t>
      </w:r>
      <w:r w:rsidRPr="00DD7CB1">
        <w:rPr>
          <w:rFonts w:ascii="Times New Roman" w:hAnsi="Times New Roman" w:cs="Times New Roman"/>
          <w:color w:val="000000"/>
          <w:sz w:val="26"/>
          <w:szCs w:val="26"/>
        </w:rPr>
        <w:t xml:space="preserve">от </w:t>
      </w:r>
      <w:r w:rsidRPr="00DD7CB1">
        <w:rPr>
          <w:rFonts w:ascii="Times New Roman" w:hAnsi="Times New Roman" w:cs="Times New Roman"/>
          <w:sz w:val="26"/>
          <w:szCs w:val="26"/>
        </w:rPr>
        <w:t>26.07.2023 № 1451                          «</w:t>
      </w:r>
      <w:r w:rsidRPr="00DD7CB1">
        <w:rPr>
          <w:rFonts w:ascii="Times New Roman" w:hAnsi="Times New Roman" w:cs="Times New Roman"/>
          <w:color w:val="000000"/>
          <w:sz w:val="26"/>
          <w:szCs w:val="26"/>
        </w:rPr>
        <w:t xml:space="preserve">О назначении публичных слушаний </w:t>
      </w:r>
      <w:r w:rsidRPr="00DD7CB1">
        <w:rPr>
          <w:rFonts w:ascii="Times New Roman" w:hAnsi="Times New Roman" w:cs="Times New Roman"/>
          <w:sz w:val="26"/>
          <w:szCs w:val="26"/>
        </w:rPr>
        <w:t>по вопросу внесения  изменений                         в Генеральный план городского округа Жигулевск Самарской области, утвержденный  решением Думы городского округа Жигулевск Самарской области от 18.07.2012 № 282»</w:t>
      </w:r>
      <w:r w:rsidRPr="00DD7C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DD7CB1">
        <w:rPr>
          <w:rFonts w:ascii="Times New Roman" w:hAnsi="Times New Roman" w:cs="Times New Roman"/>
          <w:sz w:val="26"/>
          <w:szCs w:val="26"/>
        </w:rPr>
        <w:t xml:space="preserve">опубликованное в газете «Жигулевский рабочий» </w:t>
      </w:r>
      <w:r w:rsidR="001203A6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DD7CB1">
        <w:rPr>
          <w:rFonts w:ascii="Times New Roman" w:hAnsi="Times New Roman" w:cs="Times New Roman"/>
          <w:sz w:val="26"/>
          <w:szCs w:val="26"/>
        </w:rPr>
        <w:t>от 28.07.2023  № 54 (10824).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    </w:t>
      </w:r>
      <w:r w:rsidRPr="00DD7CB1">
        <w:rPr>
          <w:rFonts w:ascii="Times New Roman" w:hAnsi="Times New Roman" w:cs="Times New Roman"/>
          <w:sz w:val="26"/>
          <w:szCs w:val="26"/>
        </w:rPr>
        <w:tab/>
        <w:t>Дата  проведения собраний участников  публичных  слушаний:</w:t>
      </w:r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- 09.08.2023 в 15:00 в здании дома культуры «Родник» по адресу: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Самарская область, городской округ Жигул</w:t>
      </w:r>
      <w:r w:rsidR="001203A6">
        <w:rPr>
          <w:rFonts w:ascii="Times New Roman" w:eastAsia="Calibri" w:hAnsi="Times New Roman" w:cs="Times New Roman"/>
          <w:sz w:val="26"/>
          <w:szCs w:val="26"/>
        </w:rPr>
        <w:t xml:space="preserve">евск, с. Ширяево, ул. Рабочая, </w:t>
      </w:r>
      <w:r w:rsidRPr="00DD7CB1">
        <w:rPr>
          <w:rFonts w:ascii="Times New Roman" w:eastAsia="Calibri" w:hAnsi="Times New Roman" w:cs="Times New Roman"/>
          <w:sz w:val="26"/>
          <w:szCs w:val="26"/>
        </w:rPr>
        <w:t>д. 15;</w:t>
      </w:r>
      <w:proofErr w:type="gramEnd"/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- 09.08.2023 в 16.30 в здании  «ЖИЗ» конференц-зал по адресу: Самарская область, городской округ Жигулевск,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DD7CB1">
        <w:rPr>
          <w:rFonts w:ascii="Times New Roman" w:eastAsia="Calibri" w:hAnsi="Times New Roman" w:cs="Times New Roman"/>
          <w:sz w:val="26"/>
          <w:szCs w:val="26"/>
        </w:rPr>
        <w:t>. Богатырь,  ул.  Управленческая, № 1;</w:t>
      </w:r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- 10.08.2023 в  14.00 в здании  в клуба «Солнечная Поляна», по адресу: городской округ Жигулевск,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DD7CB1">
        <w:rPr>
          <w:rFonts w:ascii="Times New Roman" w:eastAsia="Calibri" w:hAnsi="Times New Roman" w:cs="Times New Roman"/>
          <w:sz w:val="26"/>
          <w:szCs w:val="26"/>
        </w:rPr>
        <w:t>. Солнечная Поляна, ул. Центральная, № 1.;</w:t>
      </w:r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- 10.08.2023 в 15.30 в здании дома культуры «Нефтяник» по адресу: городской округ Жигулевск,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DD7CB1">
        <w:rPr>
          <w:rFonts w:ascii="Times New Roman" w:eastAsia="Calibri" w:hAnsi="Times New Roman" w:cs="Times New Roman"/>
          <w:sz w:val="26"/>
          <w:szCs w:val="26"/>
        </w:rPr>
        <w:t>. Зольное, ул. Клубная, № 41;</w:t>
      </w:r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>- 10.08.2023 в 16.300 в административном здании заповедника                         «им. Спрыгина» по адресу: Самарская область, городской округ Жигулевск,                          с. Бахилова Поляна,   ул. Жигулевская,  № 1;</w:t>
      </w:r>
    </w:p>
    <w:p w:rsidR="00403288" w:rsidRPr="00DD7CB1" w:rsidRDefault="00403288" w:rsidP="004032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- 11.08.2023 в 16.00 здании  «Жигулевского Дворца культуры»                          по адресу: Самарская область, городской округ Жигулевск,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г</w:t>
      </w:r>
      <w:proofErr w:type="gramEnd"/>
      <w:r w:rsidRPr="00DD7CB1">
        <w:rPr>
          <w:rFonts w:ascii="Times New Roman" w:eastAsia="Calibri" w:hAnsi="Times New Roman" w:cs="Times New Roman"/>
          <w:sz w:val="26"/>
          <w:szCs w:val="26"/>
        </w:rPr>
        <w:t>. Жигулевск,                        ул. Пирогова, № 21, кабинет 101</w:t>
      </w:r>
      <w:r w:rsidRPr="00DD7CB1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 3.  Протоколы публичных слушаний, на  основании  которых  подготовлено заключение о результата</w:t>
      </w:r>
      <w:r w:rsidR="001203A6">
        <w:rPr>
          <w:rFonts w:ascii="Times New Roman" w:hAnsi="Times New Roman" w:cs="Times New Roman"/>
          <w:sz w:val="26"/>
          <w:szCs w:val="26"/>
        </w:rPr>
        <w:t xml:space="preserve">х   публичных  слушаний  -  </w:t>
      </w:r>
      <w:r w:rsidRPr="00DD7CB1">
        <w:rPr>
          <w:rFonts w:ascii="Times New Roman" w:hAnsi="Times New Roman" w:cs="Times New Roman"/>
          <w:sz w:val="26"/>
          <w:szCs w:val="26"/>
        </w:rPr>
        <w:t xml:space="preserve"> от 21.08.2023.</w:t>
      </w:r>
    </w:p>
    <w:p w:rsidR="00403288" w:rsidRPr="00DD7CB1" w:rsidRDefault="001203A6" w:rsidP="0040328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4.  В  </w:t>
      </w:r>
      <w:r w:rsidR="00403288" w:rsidRPr="00DD7CB1">
        <w:rPr>
          <w:rFonts w:ascii="Times New Roman" w:hAnsi="Times New Roman" w:cs="Times New Roman"/>
          <w:sz w:val="26"/>
          <w:szCs w:val="26"/>
        </w:rPr>
        <w:t xml:space="preserve">публичных   слушаниях   приняли  участие  </w:t>
      </w:r>
      <w:r w:rsidR="00403288" w:rsidRPr="00DD7CB1">
        <w:rPr>
          <w:rFonts w:ascii="Times New Roman" w:hAnsi="Times New Roman" w:cs="Times New Roman"/>
          <w:sz w:val="26"/>
          <w:szCs w:val="26"/>
          <w:u w:val="single"/>
        </w:rPr>
        <w:t xml:space="preserve">50 </w:t>
      </w:r>
      <w:r w:rsidR="00403288" w:rsidRPr="00DD7CB1">
        <w:rPr>
          <w:rFonts w:ascii="Times New Roman" w:hAnsi="Times New Roman" w:cs="Times New Roman"/>
          <w:sz w:val="26"/>
          <w:szCs w:val="26"/>
        </w:rPr>
        <w:t xml:space="preserve"> человек,                          в том числе:</w:t>
      </w:r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- 09.08.2023 в 15:00 в здании дома культуры «Родник» по адресу: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Самарская область, городской округ Жигулевск, с. Ширяево,</w:t>
      </w:r>
      <w:r w:rsidR="001203A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D7CB1">
        <w:rPr>
          <w:rFonts w:ascii="Times New Roman" w:eastAsia="Calibri" w:hAnsi="Times New Roman" w:cs="Times New Roman"/>
          <w:sz w:val="26"/>
          <w:szCs w:val="26"/>
        </w:rPr>
        <w:t>ул. Рабочая,  д. 15</w:t>
      </w:r>
      <w:r w:rsidRPr="00DD7CB1">
        <w:rPr>
          <w:rFonts w:ascii="Times New Roman" w:hAnsi="Times New Roman" w:cs="Times New Roman"/>
          <w:sz w:val="26"/>
          <w:szCs w:val="26"/>
        </w:rPr>
        <w:t xml:space="preserve"> – 24 человека;</w:t>
      </w:r>
      <w:proofErr w:type="gramEnd"/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- 09.08.2023 в 16.30 в здании  «ЖИЗ» конференц-зал по адресу: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Самарская область, городско</w:t>
      </w:r>
      <w:r w:rsidR="001203A6">
        <w:rPr>
          <w:rFonts w:ascii="Times New Roman" w:eastAsia="Calibri" w:hAnsi="Times New Roman" w:cs="Times New Roman"/>
          <w:sz w:val="26"/>
          <w:szCs w:val="26"/>
        </w:rPr>
        <w:t xml:space="preserve">й округ Жигулевск, с. Богатырь, </w:t>
      </w:r>
      <w:r w:rsidRPr="00DD7CB1">
        <w:rPr>
          <w:rFonts w:ascii="Times New Roman" w:eastAsia="Calibri" w:hAnsi="Times New Roman" w:cs="Times New Roman"/>
          <w:sz w:val="26"/>
          <w:szCs w:val="26"/>
        </w:rPr>
        <w:t>ул.  Управленческая, № 1</w:t>
      </w:r>
      <w:r w:rsidR="001203A6">
        <w:rPr>
          <w:rFonts w:ascii="Times New Roman" w:eastAsia="Calibri" w:hAnsi="Times New Roman" w:cs="Times New Roman"/>
          <w:sz w:val="26"/>
          <w:szCs w:val="26"/>
        </w:rPr>
        <w:t xml:space="preserve">                  </w:t>
      </w:r>
      <w:r w:rsidRPr="00DD7CB1">
        <w:rPr>
          <w:rFonts w:ascii="Times New Roman" w:hAnsi="Times New Roman" w:cs="Times New Roman"/>
          <w:sz w:val="26"/>
          <w:szCs w:val="26"/>
        </w:rPr>
        <w:t>- 2 человека</w:t>
      </w:r>
      <w:r w:rsidRPr="00DD7CB1">
        <w:rPr>
          <w:rFonts w:ascii="Times New Roman" w:eastAsia="Calibri" w:hAnsi="Times New Roman" w:cs="Times New Roman"/>
          <w:sz w:val="26"/>
          <w:szCs w:val="26"/>
        </w:rPr>
        <w:t>;</w:t>
      </w:r>
      <w:proofErr w:type="gramEnd"/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- 10.08.2023 в  14.00 в здании   клуба «Солнечная Поляна», по адресу: городской округ Жигулевск,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DD7CB1">
        <w:rPr>
          <w:rFonts w:ascii="Times New Roman" w:eastAsia="Calibri" w:hAnsi="Times New Roman" w:cs="Times New Roman"/>
          <w:sz w:val="26"/>
          <w:szCs w:val="26"/>
        </w:rPr>
        <w:t xml:space="preserve">.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Солнечная</w:t>
      </w:r>
      <w:proofErr w:type="gramEnd"/>
      <w:r w:rsidRPr="00DD7CB1">
        <w:rPr>
          <w:rFonts w:ascii="Times New Roman" w:eastAsia="Calibri" w:hAnsi="Times New Roman" w:cs="Times New Roman"/>
          <w:sz w:val="26"/>
          <w:szCs w:val="26"/>
        </w:rPr>
        <w:t xml:space="preserve"> Поляна, ул. Центральная,   № </w:t>
      </w:r>
      <w:r w:rsidRPr="00DD7CB1">
        <w:rPr>
          <w:rFonts w:ascii="Times New Roman" w:hAnsi="Times New Roman" w:cs="Times New Roman"/>
          <w:sz w:val="26"/>
          <w:szCs w:val="26"/>
        </w:rPr>
        <w:t>1</w:t>
      </w:r>
      <w:r w:rsidR="001203A6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DD7CB1">
        <w:rPr>
          <w:rFonts w:ascii="Times New Roman" w:hAnsi="Times New Roman" w:cs="Times New Roman"/>
          <w:sz w:val="26"/>
          <w:szCs w:val="26"/>
        </w:rPr>
        <w:t>- 12 человек</w:t>
      </w:r>
      <w:r w:rsidRPr="00DD7CB1">
        <w:rPr>
          <w:rFonts w:ascii="Times New Roman" w:eastAsia="Calibri" w:hAnsi="Times New Roman" w:cs="Times New Roman"/>
          <w:sz w:val="26"/>
          <w:szCs w:val="26"/>
        </w:rPr>
        <w:t>;</w:t>
      </w:r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- 10.08.2023 в 15.30 в здании дома культуры «Нефтяник» по адресу: городской округ Жигулевск, с. Зольное, ул. Клубная, № 41</w:t>
      </w:r>
      <w:r w:rsidRPr="00DD7CB1">
        <w:rPr>
          <w:rFonts w:ascii="Times New Roman" w:hAnsi="Times New Roman" w:cs="Times New Roman"/>
          <w:sz w:val="26"/>
          <w:szCs w:val="26"/>
        </w:rPr>
        <w:t>- 6 человек</w:t>
      </w:r>
      <w:r w:rsidRPr="00DD7CB1">
        <w:rPr>
          <w:rFonts w:ascii="Times New Roman" w:eastAsia="Calibri" w:hAnsi="Times New Roman" w:cs="Times New Roman"/>
          <w:sz w:val="26"/>
          <w:szCs w:val="26"/>
        </w:rPr>
        <w:t>;</w:t>
      </w:r>
      <w:proofErr w:type="gramEnd"/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lastRenderedPageBreak/>
        <w:tab/>
        <w:t xml:space="preserve">- 10.08.2023 в 16.300 в административном здании заповедника                       «им. Спрыгина» по адресу: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 xml:space="preserve">Самарская область, городской округ Жигулевск, </w:t>
      </w:r>
      <w:r w:rsidRPr="00DD7CB1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DD7CB1">
        <w:rPr>
          <w:rFonts w:ascii="Times New Roman" w:eastAsia="Calibri" w:hAnsi="Times New Roman" w:cs="Times New Roman"/>
          <w:sz w:val="26"/>
          <w:szCs w:val="26"/>
        </w:rPr>
        <w:t>с. Бахилова Поляна,   ул. Жигулевская,  № 1</w:t>
      </w:r>
      <w:r w:rsidRPr="00DD7CB1">
        <w:rPr>
          <w:rFonts w:ascii="Times New Roman" w:hAnsi="Times New Roman" w:cs="Times New Roman"/>
          <w:sz w:val="26"/>
          <w:szCs w:val="26"/>
        </w:rPr>
        <w:t>- 4 человека</w:t>
      </w:r>
      <w:r w:rsidRPr="00DD7CB1">
        <w:rPr>
          <w:rFonts w:ascii="Times New Roman" w:eastAsia="Calibri" w:hAnsi="Times New Roman" w:cs="Times New Roman"/>
          <w:sz w:val="26"/>
          <w:szCs w:val="26"/>
        </w:rPr>
        <w:t>;</w:t>
      </w:r>
      <w:proofErr w:type="gramEnd"/>
    </w:p>
    <w:p w:rsidR="00403288" w:rsidRPr="00DD7CB1" w:rsidRDefault="00403288" w:rsidP="0040328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7CB1">
        <w:rPr>
          <w:rFonts w:ascii="Times New Roman" w:eastAsia="Calibri" w:hAnsi="Times New Roman" w:cs="Times New Roman"/>
          <w:sz w:val="26"/>
          <w:szCs w:val="26"/>
        </w:rPr>
        <w:tab/>
        <w:t xml:space="preserve">- 11.08.2023 в 16.00 здании  «Жигулевского Дворца культуры» по адресу: Самарская область, городской округ Жигулевск, </w:t>
      </w:r>
      <w:proofErr w:type="gramStart"/>
      <w:r w:rsidRPr="00DD7CB1">
        <w:rPr>
          <w:rFonts w:ascii="Times New Roman" w:eastAsia="Calibri" w:hAnsi="Times New Roman" w:cs="Times New Roman"/>
          <w:sz w:val="26"/>
          <w:szCs w:val="26"/>
        </w:rPr>
        <w:t>г</w:t>
      </w:r>
      <w:proofErr w:type="gramEnd"/>
      <w:r w:rsidRPr="00DD7CB1">
        <w:rPr>
          <w:rFonts w:ascii="Times New Roman" w:eastAsia="Calibri" w:hAnsi="Times New Roman" w:cs="Times New Roman"/>
          <w:sz w:val="26"/>
          <w:szCs w:val="26"/>
        </w:rPr>
        <w:t xml:space="preserve">. Жигулевск,  </w:t>
      </w:r>
      <w:r w:rsidRPr="00DD7CB1">
        <w:rPr>
          <w:rFonts w:ascii="Times New Roman" w:hAnsi="Times New Roman" w:cs="Times New Roman"/>
          <w:sz w:val="26"/>
          <w:szCs w:val="26"/>
        </w:rPr>
        <w:t xml:space="preserve">  </w:t>
      </w:r>
      <w:r w:rsidRPr="00DD7CB1">
        <w:rPr>
          <w:rFonts w:ascii="Times New Roman" w:eastAsia="Calibri" w:hAnsi="Times New Roman" w:cs="Times New Roman"/>
          <w:sz w:val="26"/>
          <w:szCs w:val="26"/>
        </w:rPr>
        <w:t>ул. Пирогова, № 21, кабинет 101</w:t>
      </w:r>
      <w:r w:rsidRPr="00DD7CB1">
        <w:rPr>
          <w:rFonts w:ascii="Times New Roman" w:hAnsi="Times New Roman" w:cs="Times New Roman"/>
          <w:sz w:val="26"/>
          <w:szCs w:val="26"/>
        </w:rPr>
        <w:t>- 2 человека</w:t>
      </w:r>
      <w:r w:rsidRPr="00DD7CB1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 5.  Предложения  и  замечания по проекту внесения  изменений в Генеральный план городского округа Жигулевск Самарской области, утвержденный  решением Думы городского округа Жигулевск Самарской области от 18.07.2012 </w:t>
      </w:r>
      <w:r w:rsidR="00051014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DD7CB1">
        <w:rPr>
          <w:rFonts w:ascii="Times New Roman" w:hAnsi="Times New Roman" w:cs="Times New Roman"/>
          <w:sz w:val="26"/>
          <w:szCs w:val="26"/>
        </w:rPr>
        <w:t>№ 282,</w:t>
      </w:r>
      <w:r w:rsidRPr="00DD7C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D7CB1">
        <w:rPr>
          <w:rFonts w:ascii="Times New Roman" w:hAnsi="Times New Roman" w:cs="Times New Roman"/>
          <w:sz w:val="26"/>
          <w:szCs w:val="26"/>
        </w:rPr>
        <w:t xml:space="preserve"> внесены   в   протоколы    публичных   слушаний от 21.08.2023.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Секретарь публичных слушаний – ведущий  специалист  отдела градостроительства и архитектуры  администрации городского округа Жигулевск  </w:t>
      </w:r>
      <w:proofErr w:type="spellStart"/>
      <w:r w:rsidRPr="00DD7CB1">
        <w:rPr>
          <w:rFonts w:ascii="Times New Roman" w:hAnsi="Times New Roman" w:cs="Times New Roman"/>
          <w:sz w:val="26"/>
          <w:szCs w:val="26"/>
        </w:rPr>
        <w:t>Дулгир</w:t>
      </w:r>
      <w:proofErr w:type="spellEnd"/>
      <w:r w:rsidRPr="00DD7CB1">
        <w:rPr>
          <w:rFonts w:ascii="Times New Roman" w:hAnsi="Times New Roman" w:cs="Times New Roman"/>
          <w:sz w:val="26"/>
          <w:szCs w:val="26"/>
        </w:rPr>
        <w:t xml:space="preserve"> Оксана Олеговна.</w:t>
      </w:r>
    </w:p>
    <w:p w:rsidR="00403288" w:rsidRPr="00DD7CB1" w:rsidRDefault="00403288" w:rsidP="0040328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>6. Обобщенные  сведения, полученные при учете замечаний и предложений, выраженных  участниками   публичных слушаний и постоянно   проживающими  на  территории,  в  пределах  которой  проводятся  публичные слушания, и иными заинтересованными лицами  по  вопросам,  вынесенным  на  публичные слушания:</w:t>
      </w:r>
    </w:p>
    <w:p w:rsidR="003219CF" w:rsidRPr="00046F97" w:rsidRDefault="003219CF" w:rsidP="003219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348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402"/>
        <w:gridCol w:w="3828"/>
        <w:gridCol w:w="2551"/>
      </w:tblGrid>
      <w:tr w:rsidR="00DA4869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69" w:rsidRPr="001145E7" w:rsidRDefault="00DA4869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C47" w:rsidRPr="001145E7" w:rsidRDefault="00C42C47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C47" w:rsidRPr="001145E7" w:rsidRDefault="00C42C47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C47" w:rsidRPr="001145E7" w:rsidRDefault="00C42C47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42C47" w:rsidRPr="001145E7" w:rsidRDefault="00C42C47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DE7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DE7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DE7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869" w:rsidRPr="001145E7" w:rsidRDefault="00DA4869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Содержание внесенных предложений и замечаний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69" w:rsidRPr="001145E7" w:rsidRDefault="00DA4869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Аргументированные рекомендации организатора о целесообразности или нецелесообразности учета замечаний и предложений, поступивших на публичных слушаниях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DE7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DE7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DE7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869" w:rsidRPr="001145E7" w:rsidRDefault="00DA4869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Выводы</w:t>
            </w:r>
          </w:p>
        </w:tc>
      </w:tr>
      <w:tr w:rsidR="00DA4869" w:rsidRPr="00571DE7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69" w:rsidRPr="001145E7" w:rsidRDefault="00C42C47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69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69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69" w:rsidRPr="001145E7" w:rsidRDefault="00571DE7" w:rsidP="001145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145E7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зменить наименование объекта с «Лыжная база»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«Лыжная база с лыжероллерной трассой»;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границ зоны специализированной общественной застройки в районе ул. Путевая и ул. Миндальная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для планируемого размещения лыжной базы, зона планируемого размещения лыжной базы проходила по границе населенного пункта и по границе ООПТ, и скорректировать по ул. Березовая;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карту планируемого размещения объектов местного значения внести изменения в части размера и границ зоны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специализированной общественной застройки в районе ул. Путевая и ул. Миндальная.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 является предметом регулирования Генерального плана.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Внести изменения в положение о территориальном планировании в части уточнения площадей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а также: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п. 37 раздела 1 изменить наименование объекта с «Лыжная база»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«Лыжная база с лыжероллерной трассой»;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п. 2.2 раздела 2 в столбце «Сведения о планируемых для размещения объектах федерального значения, объектах регионального значения, объектах местного значения, за исключением линейных объектов» изменить наименование объекта с «Лыжная база»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«Лыжная база с лыжероллерной трассой»;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карту функциональных зон внести изменения в части размера и границ зоны специализированной общественной застройки в районе ул. Путевая и ул. Миндальная для планируемого размещения лыжной базы, с исключением зоны озелененных территорий общего пользования так, чтобы зона планируемого размещения лыжной базы проходила по границе населенного пункта и по границе ООПТ, и скорректировать по ул. Березовая;</w:t>
            </w:r>
            <w:proofErr w:type="gramEnd"/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карту планируемого размещения объектов местного значения внести изменения в части размера и границ зоны специализированной общественной застройки в районе ул. Путевая и ул. Миндальная.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Замечания направить проектировщикам ООО НПИ «ЭНКО» для внесения изменений.</w:t>
            </w:r>
          </w:p>
        </w:tc>
      </w:tr>
      <w:tr w:rsidR="001145E7" w:rsidRPr="003219CF" w:rsidTr="00046F97">
        <w:trPr>
          <w:trHeight w:val="26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 СНТ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Яблонька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установить «зона садоводческих и огороднических некоммерческих товариществ»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40328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1145E7" w:rsidRPr="001145E7" w:rsidRDefault="001145E7" w:rsidP="0040328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 СНТ «Яблонька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садоводческих и огороднических некоммерческих товариществ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40328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1145E7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497F9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на пересечении ул. Толстого и ул. Маяковского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Жигулевск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садоводческих или огороднических некоммерческих товариществ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1145E7" w:rsidRPr="001145E7" w:rsidRDefault="001145E7" w:rsidP="00497F9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97F9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97F9C"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ерриторию на пересечении </w:t>
            </w:r>
            <w:r w:rsidR="00497F9C">
              <w:rPr>
                <w:rFonts w:ascii="Times New Roman" w:hAnsi="Times New Roman" w:cs="Times New Roman"/>
                <w:sz w:val="24"/>
                <w:szCs w:val="24"/>
              </w:rPr>
              <w:t xml:space="preserve">ул. Толстого и ул. Маяковского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садоводческих и огороднических некоммерческих товариществ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E7" w:rsidRPr="001145E7" w:rsidRDefault="001145E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497F9C" w:rsidRPr="003219CF" w:rsidTr="00685846">
        <w:trPr>
          <w:trHeight w:val="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F9C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F9C" w:rsidRPr="001145E7" w:rsidRDefault="00497F9C" w:rsidP="00497F9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 южнее ул. Ткачева, 123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«з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ону застройки индивидуальными жилыми домами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97F9C" w:rsidRPr="001145E7" w:rsidRDefault="00497F9C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F9C" w:rsidRPr="001145E7" w:rsidRDefault="00497F9C" w:rsidP="00497F9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497F9C" w:rsidRPr="001145E7" w:rsidRDefault="00497F9C" w:rsidP="00497F9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497F9C" w:rsidRPr="001145E7" w:rsidRDefault="00497F9C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функциональных зон, путем корректирования территории южнее ул. Ткачева, 123 части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 необходимо отобразить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застройки индивидуальными жилыми домами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F9C" w:rsidRPr="001145E7" w:rsidRDefault="00497F9C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Замечания направить проектировщикам ООО НПИ «ЭНКО» для внесения изменений</w:t>
            </w:r>
          </w:p>
        </w:tc>
      </w:tr>
      <w:tr w:rsidR="00497F9C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F9C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3C" w:rsidRPr="001145E7" w:rsidRDefault="000F6A3C" w:rsidP="000F6A3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южнее СНТ «Труд» завода «Энерготехмаш»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производственн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сельскохозяйственных предприятий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7F9C" w:rsidRPr="001145E7" w:rsidRDefault="00497F9C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3C" w:rsidRPr="001145E7" w:rsidRDefault="000F6A3C" w:rsidP="000F6A3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0F6A3C" w:rsidRPr="001145E7" w:rsidRDefault="000F6A3C" w:rsidP="000F6A3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497F9C" w:rsidRPr="001145E7" w:rsidRDefault="000F6A3C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 w:rsidR="00960222">
              <w:rPr>
                <w:rFonts w:ascii="Times New Roman" w:hAnsi="Times New Roman" w:cs="Times New Roman"/>
                <w:sz w:val="24"/>
                <w:szCs w:val="24"/>
              </w:rPr>
              <w:t xml:space="preserve"> в части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территории южнее СНТ «Труд» завода «Энерготехмаш»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отобразить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роизводственн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зону сельскохозяйственных предприятий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F9C" w:rsidRPr="001145E7" w:rsidRDefault="000F6A3C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</w:tc>
      </w:tr>
      <w:tr w:rsidR="00960222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Pr="001145E7" w:rsidRDefault="00960222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кадастровым номером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63:02:0207004:646 по ул. Луговая, 48Б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Жигулевск 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застройки индивидуальными жилыми домами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0222" w:rsidRPr="001145E7" w:rsidRDefault="00960222" w:rsidP="000F6A3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Pr="001145E7" w:rsidRDefault="00960222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960222" w:rsidRPr="001145E7" w:rsidRDefault="00960222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960222" w:rsidRPr="001145E7" w:rsidRDefault="00960222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кадастровым номером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63:02:0207004:646 по ул. Луговая, 48Б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Жигулевск необходимо отобразить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застройки индивидуальными жилыми домами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Pr="001145E7" w:rsidRDefault="00960222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</w:tc>
      </w:tr>
      <w:tr w:rsidR="00960222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Default="00960222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по ул. Путевая, от земельного участка южнее 63:02:0309003:9 до земельного участка 63:02:0309003:769 </w:t>
            </w:r>
            <w:r w:rsidR="00EF5BE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Подлесная</w:t>
            </w:r>
            <w:proofErr w:type="spell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2В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озелененных территорий общего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Pr="001145E7" w:rsidRDefault="00960222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960222" w:rsidRPr="001145E7" w:rsidRDefault="00960222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960222" w:rsidRPr="001145E7" w:rsidRDefault="00960222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, 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ул. Путевая, от земельного участка южнее 63:02:0309003:9 до земельного участка 63:02:0309003:769 ул. </w:t>
            </w:r>
            <w:proofErr w:type="spell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Подлесная</w:t>
            </w:r>
            <w:proofErr w:type="spell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2В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отобразить как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озелененных территорий общего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22" w:rsidRPr="001145E7" w:rsidRDefault="00960222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  <w:p w:rsidR="00960222" w:rsidRPr="001145E7" w:rsidRDefault="00960222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BE4" w:rsidRPr="003219CF" w:rsidTr="00685846">
        <w:trPr>
          <w:trHeight w:val="4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63:02:0303013:1869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ул. Никитинская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многофункциональную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общественно-деловую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5BE4" w:rsidRPr="001145E7" w:rsidRDefault="00EF5BE4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 является предметом регулирования Генерального плана.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EF5BE4" w:rsidRPr="001145E7" w:rsidRDefault="00EF5BE4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кадастровым номером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63:02:0303013:1869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ул. Никитинская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отобразить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многофункциональную общественно-деловую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Замечания направить проектировщикам ООО НПИ «ЭНКО» для внесения изменений</w:t>
            </w:r>
          </w:p>
          <w:p w:rsidR="00EF5BE4" w:rsidRPr="001145E7" w:rsidRDefault="00EF5BE4" w:rsidP="0096022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BE4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63:02:0303008:2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ул. Пушкина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Жигулевск 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общественно-деловую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EF5BE4" w:rsidRPr="001145E7" w:rsidRDefault="00EF5BE4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63:02:0303008:2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ул. Пушкина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г. Жигулевск необходимо отобразить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общественно-деловую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BE4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63:02:0303016:27 по ул. Муравленко, 32 (гостиница)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  <w:p w:rsidR="00EF5BE4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63:02:0303016:27 по ул. Муравленко, 32 (гостиница)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отобразить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BE4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63:02:0303001:1104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ул. Песочная (магазины)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«зона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многофун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кциональную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общественно-деловую»</w:t>
            </w:r>
          </w:p>
          <w:p w:rsidR="00EF5BE4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Внести изменения в карту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функциональных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части                    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63:02:0303001:1104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ул. Песочная (магазины)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«зона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кциональную общественно-деловую»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BE4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от ул. Приволжская до ул. Магистральная вдоль трассы М5 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инженерной инфраструктуры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5BE4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EF5BE4" w:rsidRPr="001145E7" w:rsidRDefault="00EF5BE4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 w:rsidR="00DD7E9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DD7E9D"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7E9D"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от ул. Приволжская до ул. Магистральная вдоль трассы М5 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</w:t>
            </w:r>
            <w:r w:rsidR="00DD7E9D"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7E9D"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7E9D"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инженерной инфраструктуры</w:t>
            </w:r>
            <w:r w:rsidR="00DD7E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EF5BE4" w:rsidRPr="001145E7" w:rsidRDefault="00EF5BE4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9D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63:02:0303006:516 по ул. Комсомольская, 22 (магазин)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  <w:p w:rsidR="00DD7E9D" w:rsidRPr="001145E7" w:rsidRDefault="00DD7E9D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DD7E9D" w:rsidRPr="001145E7" w:rsidRDefault="00DD7E9D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63:02:0303006:516 по ул. Комсомольская, 22 (магазин)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г.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DD7E9D" w:rsidRPr="001145E7" w:rsidRDefault="00DD7E9D" w:rsidP="00EF5B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9D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под земельным участком 63:02:0303021:1065, между земельными участками 63:02:0303021:737, 63:02:0303021:762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озелененных территорий общественного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(согласно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утвержденному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ППТ с ПМТ реконструкции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центральной части                            г. Жигулевск).</w:t>
            </w:r>
          </w:p>
          <w:p w:rsidR="00DD7E9D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, 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под земельным участком 63:02:0303021:1065, между земельными участками 63:02:0303021:737, 63:02:0303021:762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озелененных территорий общественного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9D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 по ул. 6-й Проезд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1776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D17767"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«з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застройки индивидуальными жилыми домами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 w:rsidR="00D1776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D17767"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, территори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по ул. 6-й Проезд 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определить как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застройки индивидуальными жилыми домами</w:t>
            </w:r>
            <w:r w:rsidR="00D1776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DD7E9D" w:rsidRPr="001145E7" w:rsidRDefault="00DD7E9D" w:rsidP="00DD7E9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767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Территорию, в том числе земельный участок 63:02:0204003:1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40328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40328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, 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земельный участок 63:02:0204003:1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40328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D17767" w:rsidRPr="001145E7" w:rsidRDefault="00D17767" w:rsidP="0040328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767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земельные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участк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 кадастровыми номерами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63:02:0206005:5, 63:02:0206005:1379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транспортной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в том числе земельные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участк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 кадастровыми номерами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63:02:0206005:5, 63:02:0206005:1379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транспортной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D17767" w:rsidRPr="001145E7" w:rsidRDefault="00D17767" w:rsidP="0040328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767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Территорию, в том числе, входящи</w:t>
            </w:r>
            <w:r w:rsidR="00ED606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ED606C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ED606C">
              <w:rPr>
                <w:rFonts w:ascii="Times New Roman" w:hAnsi="Times New Roman" w:cs="Times New Roman"/>
                <w:sz w:val="24"/>
                <w:szCs w:val="24"/>
              </w:rPr>
              <w:t>и с кадастровыми номерами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63:02:0206005:9, 63:02:0206005:6, 63:02:0206005:8 </w:t>
            </w:r>
            <w:r w:rsidR="00ED606C">
              <w:rPr>
                <w:rFonts w:ascii="Times New Roman" w:hAnsi="Times New Roman" w:cs="Times New Roman"/>
                <w:sz w:val="24"/>
                <w:szCs w:val="24"/>
              </w:rPr>
              <w:t>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 w:rsidR="00ED606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 w:rsidR="00ED606C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 w:rsidR="00ED606C"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D17767" w:rsidRPr="001145E7" w:rsidRDefault="00ED606C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ерриторию, в том числе, входящи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 кадастровыми номерами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63:02:0206005:9, 63:02:0206005:6, 63:02:0206005:8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многофункциональн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общественно-делов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D17767" w:rsidRPr="001145E7" w:rsidRDefault="00D17767" w:rsidP="00D1776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06C" w:rsidRPr="003219CF" w:rsidTr="006E0310">
        <w:trPr>
          <w:trHeight w:val="2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6C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южнее земельного участка 63:02:0206009:507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озеленения территорий общего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приняты.</w:t>
            </w:r>
          </w:p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Внести изменения в карту функциональных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Жигулевск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ерриторию южнее земельного участка 63:02:0206009:507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 как 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озеленения территорий общего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</w:t>
            </w:r>
          </w:p>
          <w:p w:rsidR="00ED606C" w:rsidRPr="001145E7" w:rsidRDefault="00ED606C" w:rsidP="00ED60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767" w:rsidRPr="003219CF" w:rsidTr="006E0310">
        <w:trPr>
          <w:trHeight w:val="16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17767" w:rsidRPr="001145E7">
              <w:rPr>
                <w:rFonts w:ascii="Times New Roman" w:hAnsi="Times New Roman" w:cs="Times New Roman"/>
                <w:sz w:val="24"/>
                <w:szCs w:val="24"/>
              </w:rPr>
              <w:t>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17767"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сквера на земельном  участке, прилегающему к многоквартирному дому № 3 по ул. Шевченко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D17767" w:rsidRPr="001145E7">
              <w:rPr>
                <w:rFonts w:ascii="Times New Roman" w:hAnsi="Times New Roman" w:cs="Times New Roman"/>
                <w:sz w:val="24"/>
                <w:szCs w:val="24"/>
              </w:rPr>
              <w:t>г. Жигулевска.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отклонить.</w:t>
            </w:r>
          </w:p>
          <w:p w:rsidR="008341D4" w:rsidRPr="001145E7" w:rsidRDefault="008341D4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Данная территория относится санитарно - защитной зоне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Замечания отклонить</w:t>
            </w:r>
          </w:p>
          <w:p w:rsidR="00D17767" w:rsidRPr="001145E7" w:rsidRDefault="00D17767" w:rsidP="008341D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767" w:rsidRPr="003219CF" w:rsidTr="006E0310">
        <w:trPr>
          <w:trHeight w:val="2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Внести изменения по границе  населенного пункта                           с. Бахилова Поляна, в части земельного участка с кадастровым номером 63:02:0401004:645, расположенного по адресу: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Самарская область, г.о. Жигулевск, с. Бахилова Поляна, ул. Лесная, д.6А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границ населенных пунктов входящих в состав городского округа Жигулевск, в части с. Бахилова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необходимо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откорректировать границу населенного пункта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6A8" w:rsidRPr="001145E7" w:rsidRDefault="001046A8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Бахилова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застройки индивидуальными жилыми домами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Включить в границы населенного пункта с. Бахилова Поляна земельные участки: территорию действующего кладбища, земельный участок с кадастровым номером 63:02:0401005:520 и территорию бывшего пионерского лагеря.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границ населенных пунктов входящих в состав городского округа Жигулевск, в части с. Бахилова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необходимо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откорректировать границу населенного пункта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рамках актуализации сведений ЕГРН внесены изменения, в части описания границ населенных пунктов, в том числе с. Бахилова Поляна земельных участков с кадастровыми номерами 63:02:0401001:2, 63:02:0401004:557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границ населенных пунктов входящих в состав городского округа Жигулевск, в части с. Бахилова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необходимо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откорректировать границу населенного пункта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 63:02:0401003:576 СНТ «Сатурн» участок 1 установить «зона садоводческих и огороднических некоммерческих товариществ»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Бахилова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зона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садоводческих и огороднических некоммерческих товариществ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 63:02:0401001:628 СНТ «Волжанка» участок 35 установить «зона садоводческих и огороднических некоммерческих товариществ»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Бахилова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СНТ «Волжанка» 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садоводческих и огороднических некоммерческих товариществ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Территория, расположенный по ул. Жигулевская (участок не стоит на кадастровом учете) от планируемой территории «зона специализированной общественной застройки» до                 ул. Жигулевская установить «зона озеленения территорий общего пользования»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Бахилова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планируемую территорию «зона специализированной общественной застройки», расположенная по                           ул. Жигулевская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озеленения территорий общего пользования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 63:02:0402003:8  до границы «зона садоводческих и огороднических некоммерческих товариществ» установить «зона многофункциональная общественно-деловая».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с.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Зольное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многофункциональная общественно-деловая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63:02:0402005:1079 установить «зона отдыха».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с.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Зольное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отдыха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Земельные участки СНТ «Природа-4» установить «зона садоводческих и огороднических некоммерческих товариществ»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СНТ «Природа-4» 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садоводческих и огороднических некоммерческих товариществ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Территория, включающая в себя 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63:02:0402006:829, 63:02:0402007:1075 установить «зона отдыха».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территорию,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включающую в себя 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63:02:0402006:829, 63:02:0402007:1075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отдыха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Территория, включающая в себя 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63:02:0402006:707, 63:02:0402007:709 установить «зона транспортной инфраструктуры».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территорию,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включающую в себя 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63:02:0402006:707, 63:02:0402007:709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зона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транспортной инфраструктуры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Земельный участок с кадастровым номером 6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3:02:0402012:2</w:t>
            </w:r>
            <w:r w:rsidRPr="00114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установить «коммунально-складская зона».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с.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Зольное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коммунально-складская зона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Территория, включающая в себя 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63:02:0402014:5, 63:02:0402014:6, 63:02:0402014:7, 63:02:0402014:8, 63:02:0402014:9, 63:02:0402014:10 установить «зона отдыха».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территорию,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включающую в себя 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63:02:0402014:5, 63:02:0402014:6, 63:02:0402014:7, 63:02:0402014:8, 63:02:0402014:9, 63:02:0402014:10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отдыха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 территорию, включающую в себя земельный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63:02:0402015:751 и установить «зона инженерной инфраструктуры»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территорию,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включающую в себя земельный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63:02:0402015:751 и установить «зона инженерной инфраструктуры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Замечания направить проектировщикам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 СНТ «Медик» с. Зольное установить «зона садоводческих и огороднических некоммерческих товариществ»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СНТ «Медик» 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отобразить, как 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«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зона садоводческих и огороднических некоммерческих товариществ</w:t>
            </w:r>
            <w:r w:rsidRPr="001145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9F9F9"/>
              </w:rPr>
              <w:t>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мероприятия  по организации досуга и отдыха  для молодежи в с.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Зольное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Предусмотреть реконструкцию  здания ДК и прилегающей  к ней  территорий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учтены в Положении о территориальном планировании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Территория, включающая в себя земельный участок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63:02:0402014:16 установить «зона отдыха»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территорию,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включающую в себя земельный участок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63:02:0402014:16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«зона отдыха»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63:02:0402015:47, 63:02:0402015:41, 63:02:0402015:46 63:02:0402015:21, 63:02:0402015:22 установить «зона озеленения территорий общего пользования»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с.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Зольное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63:02:0402015:47, 63:02:0402015:41, 63:02:0402015:46 63:02:0402015:21, 63:02:0402015:22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«зона озеленения территорий общего пользования»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63:02:0402015:29, 63:02:0402015:31, 63:02:0402015:32</w:t>
            </w:r>
            <w:r w:rsidRPr="00114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установить «производственная зона сельскохозяйственных предприятий»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с.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Зольное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63:02:0402015:29, 63:02:0402015:31, 63:02:0402015:32</w:t>
            </w:r>
            <w:r w:rsidRPr="00114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«производственная зона сельскохозяйственных предприятий»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Замечания направить проектировщикам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63:02:0402015:42, 63:02:0402015:43, установить «зона отдыха»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с.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Зольное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63:02:0402015:42, 63:02:0402015:43,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«зона отдыха»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63:02:0402015:1035/1, 63:02:0402015:1036, 63:02:0402015:805, 63:02:0402015:806, 63:02:0402015:807, 63:02:0402015:27, 63:02:0402015:28 установить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«зона садоводческих и огороднических некоммерческих товариществ»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Зольное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63:02:0402015:1035/1, 63:02:0402015:1036, 63:02:0402015:805, 63:02:0402015:806, 63:02:0402015:807, 63:02:0402015:27, 63:02:0402015:28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«зона садоводческих и огороднических некоммерческих товариществ»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Территория СН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Т«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Садовод-1» с. Солнечная Поляна установить «зона садоводческих и огороднических некоммерческих товариществ»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Солнечная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садоводческих обществ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«зона садоводческих и огороднических некоммерческих товариществ»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территорию в береговой полосе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 Солнечная Поляна для отдыха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 вдоль берега р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олга необходимо отобразить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«зона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озеленения территорий общего пользования»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Замечания направить проектировщикам ООО НПИ «ЭНКО» для внесения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Предусмотреть зону отдыха для жителей на берегу                     р. Волга и организацию доступа к берегу по                      ул.  Набережная, села Солнечная Поляна.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 вдоль берега р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олга необходимо отобразить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«зона озеленения территорий общего пользования»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Необходимость  укрепления  берега р. Волга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Солнечная Поляна в районе                                  ул.  Набережная, 2.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Зона отдыха в районе пансионата 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 Солнечная Поляна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Территорию вдоль берега р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олга необходимо отобразить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«зона озеленения территорий общего пользования»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rPr>
          <w:trHeight w:val="11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Уборка территории земельного участка под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снесенным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 домами по улице Максима Горького с. Солнечная Поляна.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63:02:0403014:1067, 63:02:0403014:1051 установить «зона отдыха»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Солнечная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Поляна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емельные участки с кадастровыми номерами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63:02:0403014:1067, 63:02:0403014:1051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«зона отдыха»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Территория под снесенными домами по ул. Максим Горького и ул. Комсомольская в кадастровом квартале 63:02:0403009 установить «многофункциональная общественно-деловая зона»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Солнечная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Поляна территория под снесенными домами по ул. Максим Горького и ул. Комсомольская в кадастровом квартале 63:02:0403009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необходимо отобразить, как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«многофункциональная общественно-деловая зона»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Территория футбольного поля в кадастровом квартале 63:02:0403009 установить «многофункциональная общественно-деловая зона»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Солнечная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Поляна территория футбольного поля в кадастровом квартале 63:02:0403009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необходимо отобразить, как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«многофункциональная общественно-деловая зона»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ДНТ «Калинка»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Богатырь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установить «зона садоводческих и огороднических некоммерческих товариществ»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Богатырь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садоводческих обществ 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отобразить, как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«зона садоводческих и огороднических некоммерческих товариществ»</w:t>
            </w:r>
            <w:r w:rsidR="00685846"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63:02:0404003:10, 63:02:0404003:2245 установить «зона застройки малоэтажными жилыми домами»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 части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Богатырь</w:t>
            </w:r>
            <w:proofErr w:type="gramEnd"/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63:02:0404003:10, 63:02:0404003:2245 установить «зона застройки малоэтажными жилыми домами»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046A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й участок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 кадастровым номер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63:02:0405011:2</w:t>
            </w:r>
            <w:r w:rsidRPr="00114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установить «зона отдыха»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046A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Ширяево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участ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 кадастровым номер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63:02:0405011:2</w:t>
            </w:r>
            <w:r w:rsidRPr="00114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установить «зона отдыха»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046A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участ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 кадастровым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 xml:space="preserve"> номером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63:02:0405003:960</w:t>
            </w:r>
            <w:r w:rsidRPr="00114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установить «зона отдыха»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046A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Ширяево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участ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 кадастровым номер</w:t>
            </w:r>
            <w:r w:rsidR="001046A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63:02:0405003:960</w:t>
            </w:r>
            <w:r w:rsidRPr="00114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установить «зона отдыха»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63:02:0405010:2 установить «коммунально-складская зона» с установлением санитарно-защитной зоны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Ширяево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63:02:0405010:2 установить «коммунально-складская зона» с установлением санитарно-защитной зоны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ерику установить «зона озеленения территорий»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Ширяево территория, прилегающая к ерику установить «зона озеленения территорий»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63:02:0000000:36 установить «зона озеленений территорий общего пользования»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Ширяево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63:02:0000000:36 установить «зона озеленений территорий общего пользования»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63:02:0405002:508 установить «зона застройки индивидуальными жилыми домами»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>Замечания приняты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карте функциональных зон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 части с. Ширяево</w:t>
            </w:r>
            <w:r w:rsidRPr="00114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с кадастровым номером </w:t>
            </w:r>
            <w:r w:rsidRPr="001145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63:02:0405002:508 установить «зона застройки индивидуальными жилыми домами»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направить проектировщикам ООО НПИ «ЭНКО» для внесения изменений.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Инфраструктура в части проекта  «Жигулевская Жемчужина»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Проект «Жигулевская Жемчужина» разработан, утвержден министерством строительства Самарской области.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Не входит в схему территориального планирования Самарской области.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дорожной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инфраструктуры (постройка дорог, их модернизация). 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Высказывание  против  внесения в ГП площадки для автотранспорта  в районе  «Винного ключа» с. Ширяево.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Предложение является предметом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регулирования Генерального плана.</w:t>
            </w:r>
          </w:p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Территориальные зоны установлены в соответствии с утвержденным проектом планировки и межевания                        с. Ширяево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 очистные сооружения и  отсутствия водоотведение. Не хватает воды  для  жителей села. 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учтены проектом.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Положением территориального планирования  предусмотрено реконструкция сетей водопровода в с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иряево, планируется размещение к</w:t>
            </w:r>
            <w:r w:rsidRPr="00114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анализационная насосная станция (КНС)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 приемом и перекачкой сточных вод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учтены.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Новая зона, позволяющая  размещение гостиниц находится  у исторического объекта «Штольне», где  обитают летучие мыши.  Постройка гостиницы негативно будет влиять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07AB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 Ширяево и его жителей.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Территориальные зоны установлены в соответствии с утвержденным проектом планировки и межевания                        с. Ширяево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Какие изменения вносятся  в генеральный план в части           </w:t>
            </w:r>
            <w:r w:rsidR="00AA07AB">
              <w:rPr>
                <w:rFonts w:ascii="Times New Roman" w:hAnsi="Times New Roman" w:cs="Times New Roman"/>
                <w:sz w:val="24"/>
                <w:szCs w:val="24"/>
              </w:rPr>
              <w:t xml:space="preserve">   с. Ширяево и как это отразит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ся на жизни людей  и национальный парк  «Самарская лука».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парковки туристических автобусов и автомашин на  въезде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с. Ширяев.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учтены проектом «зона транспортной инфраструктуры», более детальная планировка при проектировании территории региональной дороги.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При строительстве Яхт-клуба в с.</w:t>
            </w:r>
            <w:r w:rsidR="00AA07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Ширяево как предусмотрена доступность автотранспортом</w:t>
            </w:r>
            <w:r w:rsidR="006E031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Проектом внесения  изменений в ГП не предусмотрена реконструкция  водоснабжения, канализации,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постройка  новых   водоснабжения  сетей, очистных сооружений, а так же постройка дорог и тротуаров  для  жителей села.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учтены проектом.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Положением территориального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планирования  предусмотрено реконструкция сетей водопровода в с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иряево, планируется размещение к</w:t>
            </w:r>
            <w:r w:rsidRPr="00114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анализационная насосная станция (КНС)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 приемом и перекачкой сточных вод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Замечания учтены.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Заужена улица Советская  </w:t>
            </w:r>
            <w:r w:rsidR="006E0310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с. Ширяево, отсутствует тротуар.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Невозможно расширение дороги с устройством тротуара,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связи с установление границ земельных участков под индивидуальные домовладения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6E03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Учесть поправки, которые вносились инициативной группой граждан в конце 2021</w:t>
            </w:r>
            <w:r w:rsidR="006E0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r w:rsidR="006E031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(заявление Гендель И.А.)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Создать комиссию с непосредственным участием местных жителей и Общественного Совета Самарская Лука, с привлечением экспертов проектировщиков по формированию планов застройки, и при его реализации в первую очередь учитывать  интересы  жителей.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Взять под особый контроль существующие  мини-гостиницы и глэмпинги на  территории с. Ширяево, провести  экспертизу в них по техническим условия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водоснабжения, отведению  электрических мощностей, и особенно и систем водоотведения и очистки стоков и предоставить  все соответствующие документы по проверкам комиссии с непосредственным участием местных жителей и Общественного Совета </w:t>
            </w: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Самарская Лука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 не является предметом регулирования Генерального плана.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 xml:space="preserve">Внести в проект Генерального плана  </w:t>
            </w:r>
            <w:proofErr w:type="gramStart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.о. Жигулевск Самарской области улучшение  или замену инфраструктуры  водоснабжения,  сетей электричества.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является предметом регулирования Генерального плана.</w:t>
            </w:r>
          </w:p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учтены Положением территориального планирования.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  <w:tr w:rsidR="00D17767" w:rsidRPr="003219CF" w:rsidTr="006E03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8341D4" w:rsidP="008341D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6858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Провести обсуждение о целесообразности реализации проекта «Жигулевская жемчужина» на территории Самарской Луки общественностью с участием  Общественного Совета Самарская Лука.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Предложение не является предметом регулирования Генерального плана.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7" w:rsidRPr="001145E7" w:rsidRDefault="00D17767" w:rsidP="001145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5E7">
              <w:rPr>
                <w:rFonts w:ascii="Times New Roman" w:hAnsi="Times New Roman" w:cs="Times New Roman"/>
                <w:sz w:val="24"/>
                <w:szCs w:val="24"/>
              </w:rPr>
              <w:t>Замечания отклонить.</w:t>
            </w:r>
          </w:p>
        </w:tc>
      </w:tr>
    </w:tbl>
    <w:p w:rsidR="00C14AFE" w:rsidRDefault="00C14AFE" w:rsidP="003219C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190051" w:rsidRPr="00DD7CB1" w:rsidRDefault="0015418A" w:rsidP="006E0310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Courier New" w:hAnsi="Courier New" w:cs="Courier New"/>
          <w:sz w:val="20"/>
          <w:szCs w:val="20"/>
        </w:rPr>
        <w:tab/>
      </w:r>
      <w:r w:rsidRPr="00DD7CB1">
        <w:rPr>
          <w:rFonts w:ascii="Times New Roman" w:hAnsi="Times New Roman" w:cs="Times New Roman"/>
          <w:sz w:val="26"/>
          <w:szCs w:val="26"/>
        </w:rPr>
        <w:t xml:space="preserve">7. Считать  состоявшимися публичные  слушания  </w:t>
      </w:r>
      <w:r w:rsidR="00B46324" w:rsidRPr="00DD7CB1">
        <w:rPr>
          <w:rFonts w:ascii="Times New Roman" w:hAnsi="Times New Roman" w:cs="Times New Roman"/>
          <w:sz w:val="26"/>
          <w:szCs w:val="26"/>
        </w:rPr>
        <w:t>по проекту внесения   изменений в Генеральный план городского округа Жигулевск Самарской области, утвержденный  решением Думы городского округа Жигулевск Самарской области от 18.07.2012 № 282</w:t>
      </w:r>
      <w:r w:rsidR="00190051" w:rsidRPr="00DD7CB1">
        <w:rPr>
          <w:rFonts w:ascii="Times New Roman" w:hAnsi="Times New Roman" w:cs="Times New Roman"/>
          <w:sz w:val="26"/>
          <w:szCs w:val="26"/>
        </w:rPr>
        <w:t>.</w:t>
      </w:r>
    </w:p>
    <w:p w:rsidR="00190051" w:rsidRDefault="00190051" w:rsidP="00190051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D7CB1">
        <w:rPr>
          <w:rFonts w:ascii="Times New Roman" w:hAnsi="Times New Roman" w:cs="Times New Roman"/>
          <w:sz w:val="26"/>
          <w:szCs w:val="26"/>
        </w:rPr>
        <w:tab/>
        <w:t>7.1.</w:t>
      </w:r>
      <w:r w:rsidRPr="00DD7CB1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D7CB1">
        <w:rPr>
          <w:rFonts w:ascii="Times New Roman" w:hAnsi="Times New Roman" w:cs="Times New Roman"/>
          <w:sz w:val="26"/>
          <w:szCs w:val="26"/>
        </w:rPr>
        <w:t>Процедура проведенных публичных  слушаний по проекту внесения   изменений в Генеральный план городского округа Жигулевск Самарской области, утвержденный  решением Думы городского округа Жигулевск Самарской области от 18.07.2012 № 282 осуществлена в соответствии с требованиями Градостроительного кодекса</w:t>
      </w:r>
      <w:r w:rsidR="0099295A" w:rsidRPr="00DD7CB1">
        <w:rPr>
          <w:rFonts w:ascii="Times New Roman" w:hAnsi="Times New Roman" w:cs="Times New Roman"/>
          <w:sz w:val="26"/>
          <w:szCs w:val="26"/>
        </w:rPr>
        <w:t xml:space="preserve"> Российской Федерации  и Порядком </w:t>
      </w:r>
      <w:r w:rsidR="0099295A" w:rsidRPr="00DD7CB1">
        <w:rPr>
          <w:rFonts w:ascii="Times New Roman" w:hAnsi="Times New Roman" w:cs="Times New Roman"/>
          <w:sz w:val="26"/>
          <w:szCs w:val="26"/>
          <w:shd w:val="clear" w:color="auto" w:fill="FFFFFF"/>
        </w:rPr>
        <w:t>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области, утвержденным решением Думы</w:t>
      </w:r>
      <w:proofErr w:type="gramEnd"/>
      <w:r w:rsidR="0099295A" w:rsidRPr="00DD7C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городского округа Жигулевск  Самарской области от 31.05.2018 № 353.</w:t>
      </w:r>
    </w:p>
    <w:p w:rsidR="00AA22D0" w:rsidRDefault="00AA22D0" w:rsidP="00190051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7.2. Направить главе городского округа Жигулевск  рекомендации о возможности утверждения:</w:t>
      </w:r>
    </w:p>
    <w:p w:rsidR="00AA22D0" w:rsidRPr="00DD7CB1" w:rsidRDefault="00AA22D0" w:rsidP="00190051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DD7CB1">
        <w:rPr>
          <w:rFonts w:ascii="Times New Roman" w:hAnsi="Times New Roman" w:cs="Times New Roman"/>
          <w:sz w:val="26"/>
          <w:szCs w:val="26"/>
        </w:rPr>
        <w:t>проект</w:t>
      </w:r>
      <w:r>
        <w:rPr>
          <w:rFonts w:ascii="Times New Roman" w:hAnsi="Times New Roman" w:cs="Times New Roman"/>
          <w:sz w:val="26"/>
          <w:szCs w:val="26"/>
        </w:rPr>
        <w:t xml:space="preserve">а по </w:t>
      </w:r>
      <w:r w:rsidRPr="00DD7CB1">
        <w:rPr>
          <w:rFonts w:ascii="Times New Roman" w:hAnsi="Times New Roman" w:cs="Times New Roman"/>
          <w:sz w:val="26"/>
          <w:szCs w:val="26"/>
        </w:rPr>
        <w:t xml:space="preserve"> внесени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DD7CB1">
        <w:rPr>
          <w:rFonts w:ascii="Times New Roman" w:hAnsi="Times New Roman" w:cs="Times New Roman"/>
          <w:sz w:val="26"/>
          <w:szCs w:val="26"/>
        </w:rPr>
        <w:t xml:space="preserve">  изменений в Генеральный план городского округа Жигулевск Самарской области, утвержденный  решением Думы городского округа Жигулевск Самарской области от 18.07.2012 № 282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</w:p>
    <w:p w:rsidR="006E0310" w:rsidRPr="00DD7CB1" w:rsidRDefault="0099295A" w:rsidP="006E0310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7.</w:t>
      </w:r>
      <w:r w:rsidR="00AA22D0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Pr="00DD7CB1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B47EB3" w:rsidRPr="00DD7C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Опубликовать настоящее заключение в газете «Жигулевский рабочий» </w:t>
      </w:r>
      <w:r w:rsidR="00DD7C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</w:t>
      </w:r>
      <w:r w:rsidR="00B47EB3" w:rsidRPr="00DD7C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 на официальном сайте администрации городского округа Жигулевск </w:t>
      </w:r>
      <w:hyperlink r:id="rId6" w:history="1">
        <w:r w:rsidR="00DD7CB1" w:rsidRPr="00DD7CB1">
          <w:rPr>
            <w:rStyle w:val="a5"/>
            <w:rFonts w:ascii="Times New Roman" w:hAnsi="Times New Roman" w:cs="Times New Roman"/>
            <w:sz w:val="26"/>
            <w:szCs w:val="26"/>
          </w:rPr>
          <w:t>http://</w:t>
        </w:r>
        <w:r w:rsidR="00DD7CB1" w:rsidRPr="00DD7CB1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DD7CB1" w:rsidRPr="00DD7CB1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D7CB1" w:rsidRPr="00DD7CB1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zhigulevsk</w:t>
        </w:r>
        <w:proofErr w:type="spellEnd"/>
        <w:r w:rsidR="00DD7CB1" w:rsidRPr="00DD7CB1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="00DD7CB1" w:rsidRPr="00DD7CB1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org</w:t>
        </w:r>
      </w:hyperlink>
      <w:r w:rsidR="00DD7CB1" w:rsidRPr="00DD7CB1">
        <w:rPr>
          <w:rFonts w:ascii="Times New Roman" w:hAnsi="Times New Roman" w:cs="Times New Roman"/>
          <w:sz w:val="26"/>
          <w:szCs w:val="26"/>
        </w:rPr>
        <w:t>.</w:t>
      </w:r>
    </w:p>
    <w:p w:rsidR="00B46324" w:rsidRDefault="00B46324" w:rsidP="00B46324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46324" w:rsidRPr="00DD7CB1" w:rsidRDefault="00B46324" w:rsidP="00B46324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46324" w:rsidRPr="00DD7CB1" w:rsidRDefault="00B46324" w:rsidP="00B46324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DD7CB1" w:rsidRPr="00DD7CB1" w:rsidRDefault="00C14AFE" w:rsidP="00B46324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 xml:space="preserve">Председатель Комиссии </w:t>
      </w:r>
      <w:proofErr w:type="gramStart"/>
      <w:r w:rsidR="00DD7CB1" w:rsidRPr="00DD7CB1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DD7CB1" w:rsidRPr="00DD7C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7CB1" w:rsidRPr="00DD7CB1" w:rsidRDefault="00DD7CB1" w:rsidP="00B46324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>землепользования и застройке</w:t>
      </w:r>
    </w:p>
    <w:p w:rsidR="00C14AFE" w:rsidRPr="00DD7CB1" w:rsidRDefault="00DD7CB1" w:rsidP="00B46324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D7CB1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C14AFE" w:rsidRPr="00DD7CB1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8341D4" w:rsidRPr="00DD7CB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C14AFE" w:rsidRPr="00DD7CB1">
        <w:rPr>
          <w:rFonts w:ascii="Times New Roman" w:hAnsi="Times New Roman" w:cs="Times New Roman"/>
          <w:sz w:val="26"/>
          <w:szCs w:val="26"/>
        </w:rPr>
        <w:t xml:space="preserve">      </w:t>
      </w:r>
      <w:r w:rsidRPr="00DD7CB1">
        <w:rPr>
          <w:rFonts w:ascii="Times New Roman" w:hAnsi="Times New Roman" w:cs="Times New Roman"/>
          <w:sz w:val="26"/>
          <w:szCs w:val="26"/>
        </w:rPr>
        <w:t xml:space="preserve">         </w:t>
      </w:r>
      <w:r w:rsidR="00C14AFE" w:rsidRPr="00DD7CB1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r w:rsidR="00F37951" w:rsidRPr="00DD7CB1">
        <w:rPr>
          <w:rFonts w:ascii="Times New Roman" w:hAnsi="Times New Roman" w:cs="Times New Roman"/>
          <w:sz w:val="26"/>
          <w:szCs w:val="26"/>
        </w:rPr>
        <w:t>Д.В.Бубенцев</w:t>
      </w:r>
      <w:proofErr w:type="spellEnd"/>
    </w:p>
    <w:p w:rsidR="003219CF" w:rsidRPr="003219CF" w:rsidRDefault="00C14AFE" w:rsidP="003219C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46324">
        <w:rPr>
          <w:rFonts w:ascii="Courier New" w:hAnsi="Courier New" w:cs="Courier New"/>
          <w:sz w:val="28"/>
          <w:szCs w:val="28"/>
        </w:rPr>
        <w:t xml:space="preserve">                                                                     </w:t>
      </w:r>
    </w:p>
    <w:sectPr w:rsidR="003219CF" w:rsidRPr="003219CF" w:rsidSect="00D5619C">
      <w:pgSz w:w="11905" w:h="16836"/>
      <w:pgMar w:top="1134" w:right="709" w:bottom="1843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C5D89"/>
    <w:multiLevelType w:val="hybridMultilevel"/>
    <w:tmpl w:val="3CF60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55A8A"/>
    <w:multiLevelType w:val="hybridMultilevel"/>
    <w:tmpl w:val="E142643A"/>
    <w:lvl w:ilvl="0" w:tplc="BE28A9EA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73362FCA"/>
    <w:multiLevelType w:val="hybridMultilevel"/>
    <w:tmpl w:val="3CF60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19CF"/>
    <w:rsid w:val="00006288"/>
    <w:rsid w:val="0000773F"/>
    <w:rsid w:val="00031D90"/>
    <w:rsid w:val="00046F97"/>
    <w:rsid w:val="00051014"/>
    <w:rsid w:val="000612C8"/>
    <w:rsid w:val="000710D6"/>
    <w:rsid w:val="000B5EF0"/>
    <w:rsid w:val="000C56D7"/>
    <w:rsid w:val="000F6A3C"/>
    <w:rsid w:val="001001A1"/>
    <w:rsid w:val="0010169F"/>
    <w:rsid w:val="001046A8"/>
    <w:rsid w:val="001145E7"/>
    <w:rsid w:val="00114FC7"/>
    <w:rsid w:val="001203A6"/>
    <w:rsid w:val="00126D09"/>
    <w:rsid w:val="00151030"/>
    <w:rsid w:val="00152F7E"/>
    <w:rsid w:val="00153193"/>
    <w:rsid w:val="0015418A"/>
    <w:rsid w:val="00177649"/>
    <w:rsid w:val="00190051"/>
    <w:rsid w:val="001D5CC4"/>
    <w:rsid w:val="001E6D01"/>
    <w:rsid w:val="001F03DB"/>
    <w:rsid w:val="00206F56"/>
    <w:rsid w:val="00207283"/>
    <w:rsid w:val="00230C36"/>
    <w:rsid w:val="002858DD"/>
    <w:rsid w:val="002B3507"/>
    <w:rsid w:val="002E6DC7"/>
    <w:rsid w:val="003219CF"/>
    <w:rsid w:val="00332280"/>
    <w:rsid w:val="003B734F"/>
    <w:rsid w:val="003E17AA"/>
    <w:rsid w:val="003F4CB5"/>
    <w:rsid w:val="00403288"/>
    <w:rsid w:val="0041114F"/>
    <w:rsid w:val="00415EDA"/>
    <w:rsid w:val="00437426"/>
    <w:rsid w:val="00441E7F"/>
    <w:rsid w:val="00462C93"/>
    <w:rsid w:val="00497F9C"/>
    <w:rsid w:val="004B57B6"/>
    <w:rsid w:val="004E6765"/>
    <w:rsid w:val="004F6C44"/>
    <w:rsid w:val="00550841"/>
    <w:rsid w:val="00571DE7"/>
    <w:rsid w:val="00573929"/>
    <w:rsid w:val="005B3772"/>
    <w:rsid w:val="006176C5"/>
    <w:rsid w:val="00643FC2"/>
    <w:rsid w:val="006672D5"/>
    <w:rsid w:val="00685846"/>
    <w:rsid w:val="006A262B"/>
    <w:rsid w:val="006B4AC8"/>
    <w:rsid w:val="006B638B"/>
    <w:rsid w:val="006D1203"/>
    <w:rsid w:val="006E0310"/>
    <w:rsid w:val="006E2724"/>
    <w:rsid w:val="00774D64"/>
    <w:rsid w:val="007D08BF"/>
    <w:rsid w:val="007D0A7C"/>
    <w:rsid w:val="00800527"/>
    <w:rsid w:val="008132C7"/>
    <w:rsid w:val="008341D4"/>
    <w:rsid w:val="00843627"/>
    <w:rsid w:val="00863FE0"/>
    <w:rsid w:val="008664CE"/>
    <w:rsid w:val="0087693C"/>
    <w:rsid w:val="008B0799"/>
    <w:rsid w:val="0093569F"/>
    <w:rsid w:val="00960222"/>
    <w:rsid w:val="0099295A"/>
    <w:rsid w:val="009B3D9C"/>
    <w:rsid w:val="009C1401"/>
    <w:rsid w:val="009C438A"/>
    <w:rsid w:val="009C5DFD"/>
    <w:rsid w:val="009D3028"/>
    <w:rsid w:val="009E5C92"/>
    <w:rsid w:val="00A46E9F"/>
    <w:rsid w:val="00AA07AB"/>
    <w:rsid w:val="00AA22D0"/>
    <w:rsid w:val="00AC4455"/>
    <w:rsid w:val="00B46324"/>
    <w:rsid w:val="00B47EB3"/>
    <w:rsid w:val="00B817FF"/>
    <w:rsid w:val="00B97124"/>
    <w:rsid w:val="00BA53B0"/>
    <w:rsid w:val="00BE6E2A"/>
    <w:rsid w:val="00C14AFE"/>
    <w:rsid w:val="00C14BD9"/>
    <w:rsid w:val="00C335E0"/>
    <w:rsid w:val="00C336A0"/>
    <w:rsid w:val="00C42C47"/>
    <w:rsid w:val="00C869CB"/>
    <w:rsid w:val="00CA0B63"/>
    <w:rsid w:val="00D17767"/>
    <w:rsid w:val="00D5619C"/>
    <w:rsid w:val="00D9784F"/>
    <w:rsid w:val="00DA4869"/>
    <w:rsid w:val="00DD7CB1"/>
    <w:rsid w:val="00DD7E9D"/>
    <w:rsid w:val="00DF2F17"/>
    <w:rsid w:val="00E162E1"/>
    <w:rsid w:val="00E24AC1"/>
    <w:rsid w:val="00E31EAD"/>
    <w:rsid w:val="00E37144"/>
    <w:rsid w:val="00E82666"/>
    <w:rsid w:val="00ED606C"/>
    <w:rsid w:val="00EE280E"/>
    <w:rsid w:val="00EF2240"/>
    <w:rsid w:val="00EF5BE4"/>
    <w:rsid w:val="00F37951"/>
    <w:rsid w:val="00FD6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0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B638B"/>
    <w:pPr>
      <w:spacing w:after="0" w:line="240" w:lineRule="auto"/>
    </w:pPr>
  </w:style>
  <w:style w:type="character" w:styleId="a5">
    <w:name w:val="Hyperlink"/>
    <w:uiPriority w:val="99"/>
    <w:unhideWhenUsed/>
    <w:rsid w:val="00DD7CB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higulevsk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A33AA-669F-4FEF-9747-798A8A07D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18</Pages>
  <Words>6005</Words>
  <Characters>34234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Турова О.Н.</cp:lastModifiedBy>
  <cp:revision>6</cp:revision>
  <cp:lastPrinted>2023-08-29T06:38:00Z</cp:lastPrinted>
  <dcterms:created xsi:type="dcterms:W3CDTF">2023-08-25T08:06:00Z</dcterms:created>
  <dcterms:modified xsi:type="dcterms:W3CDTF">2023-08-29T06:38:00Z</dcterms:modified>
</cp:coreProperties>
</file>