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8B5" w:rsidRPr="007F58B5" w:rsidRDefault="007F58B5" w:rsidP="007F58B5">
      <w:pPr>
        <w:spacing w:after="0" w:line="1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F58B5">
        <w:rPr>
          <w:rFonts w:ascii="Times New Roman" w:hAnsi="Times New Roman" w:cs="Times New Roman"/>
          <w:b/>
          <w:sz w:val="26"/>
          <w:szCs w:val="26"/>
        </w:rPr>
        <w:t>Временное трудоустройство несовершеннолетних граждан в возрасте</w:t>
      </w:r>
    </w:p>
    <w:p w:rsidR="007F58B5" w:rsidRPr="007F58B5" w:rsidRDefault="007F58B5" w:rsidP="007F58B5">
      <w:pPr>
        <w:spacing w:after="0" w:line="1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F58B5">
        <w:rPr>
          <w:rFonts w:ascii="Times New Roman" w:hAnsi="Times New Roman" w:cs="Times New Roman"/>
          <w:b/>
          <w:sz w:val="26"/>
          <w:szCs w:val="26"/>
        </w:rPr>
        <w:t>от 14 до 18 лет в свободное от учебы время</w:t>
      </w:r>
    </w:p>
    <w:p w:rsidR="007F58B5" w:rsidRPr="007F58B5" w:rsidRDefault="007F58B5" w:rsidP="007F58B5">
      <w:pPr>
        <w:spacing w:after="0" w:line="100" w:lineRule="atLeast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F58B5" w:rsidRDefault="007F58B5" w:rsidP="007F58B5">
      <w:pPr>
        <w:spacing w:after="0" w:line="100" w:lineRule="atLeas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266D8">
        <w:rPr>
          <w:rFonts w:ascii="Times New Roman" w:hAnsi="Times New Roman" w:cs="Times New Roman"/>
          <w:sz w:val="26"/>
          <w:szCs w:val="26"/>
        </w:rPr>
        <w:t>Правовые основания для предоставления муниципальной услуги.</w:t>
      </w:r>
    </w:p>
    <w:p w:rsidR="007F58B5" w:rsidRPr="00E266D8" w:rsidRDefault="007F58B5" w:rsidP="007F58B5">
      <w:pPr>
        <w:spacing w:after="0" w:line="100" w:lineRule="atLeast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F58B5" w:rsidRPr="00E266D8" w:rsidRDefault="007F58B5" w:rsidP="007F58B5">
      <w:pPr>
        <w:spacing w:after="0" w:line="100" w:lineRule="atLeast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266D8">
        <w:rPr>
          <w:rFonts w:ascii="Times New Roman" w:hAnsi="Times New Roman" w:cs="Times New Roman"/>
          <w:sz w:val="26"/>
          <w:szCs w:val="26"/>
        </w:rPr>
        <w:t>Предоставление муниципальной услуги регулируется следующими нормативными правовыми актами:</w:t>
      </w:r>
    </w:p>
    <w:p w:rsidR="007F58B5" w:rsidRPr="00E266D8" w:rsidRDefault="007F58B5" w:rsidP="007F58B5">
      <w:pPr>
        <w:pStyle w:val="a3"/>
        <w:tabs>
          <w:tab w:val="left" w:pos="0"/>
        </w:tabs>
        <w:spacing w:after="0" w:line="100" w:lineRule="atLeast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E266D8">
        <w:rPr>
          <w:rFonts w:ascii="Times New Roman" w:hAnsi="Times New Roman" w:cs="Times New Roman"/>
          <w:sz w:val="26"/>
          <w:szCs w:val="26"/>
        </w:rPr>
        <w:t>Конституция Российской Федерации от 12.12.1993 («Собрание законодательства РФ», 14.04.2014, № 15, ст. 1691);</w:t>
      </w:r>
    </w:p>
    <w:p w:rsidR="007F58B5" w:rsidRPr="00E266D8" w:rsidRDefault="007F58B5" w:rsidP="007F58B5">
      <w:pPr>
        <w:pStyle w:val="a3"/>
        <w:tabs>
          <w:tab w:val="left" w:pos="0"/>
        </w:tabs>
        <w:spacing w:after="0" w:line="100" w:lineRule="atLeast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E266D8">
        <w:rPr>
          <w:rFonts w:ascii="Times New Roman" w:hAnsi="Times New Roman" w:cs="Times New Roman"/>
          <w:sz w:val="26"/>
          <w:szCs w:val="26"/>
        </w:rPr>
        <w:t xml:space="preserve">Гражданский кодекс Российской Федерации (часть первая) от 30.11.1994 № 1-ФЗ («Собрание законодательства РФ», 05.12.1994, № 32, ст. 3301); </w:t>
      </w:r>
    </w:p>
    <w:p w:rsidR="007F58B5" w:rsidRPr="00E266D8" w:rsidRDefault="007F58B5" w:rsidP="007F58B5">
      <w:pPr>
        <w:pStyle w:val="a3"/>
        <w:tabs>
          <w:tab w:val="left" w:pos="0"/>
        </w:tabs>
        <w:spacing w:after="0" w:line="100" w:lineRule="atLeast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E266D8">
        <w:rPr>
          <w:rFonts w:ascii="Times New Roman" w:hAnsi="Times New Roman" w:cs="Times New Roman"/>
          <w:sz w:val="26"/>
          <w:szCs w:val="26"/>
        </w:rPr>
        <w:t>Бюджетный кодекс Российской Федерации от 31.07.1998 № 145-ФЗ («Собрание законодательства РФ», 03.08.1998, № 31, ст. 3823);</w:t>
      </w:r>
    </w:p>
    <w:p w:rsidR="007F58B5" w:rsidRPr="00E266D8" w:rsidRDefault="007F58B5" w:rsidP="007F58B5">
      <w:pPr>
        <w:pStyle w:val="a3"/>
        <w:tabs>
          <w:tab w:val="left" w:pos="0"/>
        </w:tabs>
        <w:spacing w:after="0" w:line="100" w:lineRule="atLeast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E266D8">
        <w:rPr>
          <w:rFonts w:ascii="Times New Roman" w:hAnsi="Times New Roman" w:cs="Times New Roman"/>
          <w:sz w:val="26"/>
          <w:szCs w:val="26"/>
        </w:rPr>
        <w:t>Трудовой кодекс Российской Федерации от 30.12.2001 № 197-ФЗ («Российская газета», № 256, 31.12.2001);</w:t>
      </w:r>
    </w:p>
    <w:p w:rsidR="007F58B5" w:rsidRPr="00E266D8" w:rsidRDefault="007F58B5" w:rsidP="007F58B5">
      <w:pPr>
        <w:pStyle w:val="a3"/>
        <w:tabs>
          <w:tab w:val="left" w:pos="0"/>
        </w:tabs>
        <w:spacing w:after="0" w:line="100" w:lineRule="atLeast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E266D8">
        <w:rPr>
          <w:rFonts w:ascii="Times New Roman" w:hAnsi="Times New Roman" w:cs="Times New Roman"/>
          <w:sz w:val="26"/>
          <w:szCs w:val="26"/>
        </w:rPr>
        <w:t>Федеральный закон от 24.11.1995 № 181-ФЗ «О социальной защите инвалидов в Российской Федерации» («Собрание законодательства РФ», 27.11.1995, № 48, ст. 4563, «Российская газета», № 234, 02.12.1995;</w:t>
      </w:r>
    </w:p>
    <w:p w:rsidR="007F58B5" w:rsidRPr="00E266D8" w:rsidRDefault="007F58B5" w:rsidP="007F58B5">
      <w:pPr>
        <w:pStyle w:val="a3"/>
        <w:tabs>
          <w:tab w:val="left" w:pos="0"/>
        </w:tabs>
        <w:spacing w:after="0" w:line="100" w:lineRule="atLeast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E266D8">
        <w:rPr>
          <w:rFonts w:ascii="Times New Roman" w:hAnsi="Times New Roman" w:cs="Times New Roman"/>
          <w:sz w:val="26"/>
          <w:szCs w:val="26"/>
        </w:rPr>
        <w:t>Федеральный закон от 24.06.1999 № 120-ФЗ «Об основах системы профилактики безнадзорности и правонарушений несовершеннолетних» («Собрание законодательства РФ», 28.06.1999, № 26, ст. 3177);</w:t>
      </w:r>
    </w:p>
    <w:p w:rsidR="007F58B5" w:rsidRPr="00E266D8" w:rsidRDefault="007F58B5" w:rsidP="007F58B5">
      <w:pPr>
        <w:pStyle w:val="a3"/>
        <w:tabs>
          <w:tab w:val="left" w:pos="0"/>
        </w:tabs>
        <w:spacing w:after="0" w:line="100" w:lineRule="atLeast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E266D8">
        <w:rPr>
          <w:rFonts w:ascii="Times New Roman" w:hAnsi="Times New Roman" w:cs="Times New Roman"/>
          <w:sz w:val="26"/>
          <w:szCs w:val="26"/>
        </w:rPr>
        <w:t>Федеральный закон от 06.10.2003г. № 131-ФЗ «Об общих принципах организации местного самоуправления в Российской Федерации» («Собрание законодательства РФ», 06.10.2003, № 40, ст. 3822);</w:t>
      </w:r>
    </w:p>
    <w:p w:rsidR="007F58B5" w:rsidRPr="00E266D8" w:rsidRDefault="007F58B5" w:rsidP="007F58B5">
      <w:pPr>
        <w:pStyle w:val="a3"/>
        <w:tabs>
          <w:tab w:val="left" w:pos="0"/>
        </w:tabs>
        <w:spacing w:after="0" w:line="100" w:lineRule="atLeast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E266D8">
        <w:rPr>
          <w:rFonts w:ascii="Times New Roman" w:hAnsi="Times New Roman" w:cs="Times New Roman"/>
          <w:sz w:val="26"/>
          <w:szCs w:val="26"/>
        </w:rPr>
        <w:t>Закон Российской Федерации от 19.04.1991г. № 1032-1 «О занятости населения в Российской Федерации» («Собрание законодательства РФ», № 17, 22.04.1996, ст. 1915);</w:t>
      </w:r>
    </w:p>
    <w:p w:rsidR="007F58B5" w:rsidRPr="00E266D8" w:rsidRDefault="007F58B5" w:rsidP="007F58B5">
      <w:pPr>
        <w:pStyle w:val="a3"/>
        <w:tabs>
          <w:tab w:val="left" w:pos="0"/>
        </w:tabs>
        <w:spacing w:after="0" w:line="100" w:lineRule="atLeast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E266D8">
        <w:rPr>
          <w:rFonts w:ascii="Times New Roman" w:hAnsi="Times New Roman" w:cs="Times New Roman"/>
          <w:sz w:val="26"/>
          <w:szCs w:val="26"/>
        </w:rPr>
        <w:t>Постановление Правительства Российской Федерации от 25.02.2000    № 163 «Об утверждении перечня тяжелых работ и работ с вредными или опасными условиями труда, при выполнении которых запрещается применение труда лиц моложе восемнадцати лет» («Собрание законодательства РФ», 06.03.2000, № 10, ст. 1131);</w:t>
      </w:r>
    </w:p>
    <w:p w:rsidR="007F58B5" w:rsidRPr="00E266D8" w:rsidRDefault="007F58B5" w:rsidP="007F58B5">
      <w:pPr>
        <w:pStyle w:val="a3"/>
        <w:tabs>
          <w:tab w:val="left" w:pos="0"/>
        </w:tabs>
        <w:spacing w:after="0" w:line="100" w:lineRule="atLeast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E266D8">
        <w:rPr>
          <w:rFonts w:ascii="Times New Roman" w:hAnsi="Times New Roman" w:cs="Times New Roman"/>
          <w:sz w:val="26"/>
          <w:szCs w:val="26"/>
        </w:rPr>
        <w:t>Постановление Минтруда Российской Федерации от 07.04.1999 № 7 «Об утверждении Норм предельно допустимых нагрузок для лиц моложе восемнадцати лет при подъеме и перемещении тяжестей вручную» («Российская газета», № 147, 30.07.1999);</w:t>
      </w:r>
    </w:p>
    <w:p w:rsidR="007F58B5" w:rsidRPr="00E266D8" w:rsidRDefault="007F58B5" w:rsidP="007F58B5">
      <w:pPr>
        <w:pStyle w:val="a3"/>
        <w:tabs>
          <w:tab w:val="left" w:pos="0"/>
        </w:tabs>
        <w:spacing w:after="0" w:line="100" w:lineRule="atLeast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E266D8">
        <w:rPr>
          <w:rFonts w:ascii="Times New Roman" w:hAnsi="Times New Roman" w:cs="Times New Roman"/>
          <w:sz w:val="26"/>
          <w:szCs w:val="26"/>
        </w:rPr>
        <w:t xml:space="preserve">Санитарно-эпидемиологические правила и нормативы </w:t>
      </w:r>
      <w:proofErr w:type="spellStart"/>
      <w:r w:rsidRPr="00E266D8">
        <w:rPr>
          <w:rFonts w:ascii="Times New Roman" w:hAnsi="Times New Roman" w:cs="Times New Roman"/>
          <w:sz w:val="26"/>
          <w:szCs w:val="26"/>
        </w:rPr>
        <w:t>СанПиН</w:t>
      </w:r>
      <w:proofErr w:type="spellEnd"/>
      <w:r w:rsidRPr="00E266D8">
        <w:rPr>
          <w:rFonts w:ascii="Times New Roman" w:hAnsi="Times New Roman" w:cs="Times New Roman"/>
          <w:sz w:val="26"/>
          <w:szCs w:val="26"/>
        </w:rPr>
        <w:t xml:space="preserve"> 2.4.6.2553-09 «Санитарно-эпидемиологические требования к безопасности условий труда работников, не достигших 18-летнего возраста» (утв. постановлением Главного государственного санитарного врача Российской Федерации от 30 сентября 2009г. № 58) («Российская газета», № 217, 18.11.2009).</w:t>
      </w:r>
    </w:p>
    <w:p w:rsidR="007F58B5" w:rsidRPr="00E266D8" w:rsidRDefault="007F58B5" w:rsidP="007F58B5">
      <w:pPr>
        <w:pStyle w:val="a3"/>
        <w:tabs>
          <w:tab w:val="left" w:pos="0"/>
        </w:tabs>
        <w:spacing w:after="0" w:line="100" w:lineRule="atLeast"/>
        <w:ind w:left="0" w:firstLine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266D8">
        <w:rPr>
          <w:rFonts w:ascii="Times New Roman" w:hAnsi="Times New Roman" w:cs="Times New Roman"/>
          <w:sz w:val="26"/>
          <w:szCs w:val="26"/>
        </w:rPr>
        <w:t xml:space="preserve">Устав городского округа Жигулевск Самарской области, утвержденный </w:t>
      </w:r>
      <w:r w:rsidRPr="00660807">
        <w:rPr>
          <w:rFonts w:ascii="Times New Roman" w:hAnsi="Times New Roman" w:cs="Times New Roman"/>
          <w:spacing w:val="-4"/>
          <w:sz w:val="26"/>
          <w:szCs w:val="26"/>
        </w:rPr>
        <w:t>решением Думы городского округа Жигулевск Самарской области от 30.08.2018 № 369</w:t>
      </w:r>
      <w:r w:rsidRPr="00E266D8">
        <w:rPr>
          <w:rFonts w:ascii="Times New Roman" w:hAnsi="Times New Roman" w:cs="Times New Roman"/>
          <w:sz w:val="26"/>
          <w:szCs w:val="26"/>
        </w:rPr>
        <w:t xml:space="preserve"> (газета «Жигулевский рабочий» </w:t>
      </w:r>
      <w:r w:rsidRPr="00E266D8">
        <w:rPr>
          <w:rFonts w:ascii="Times New Roman" w:hAnsi="Times New Roman" w:cs="Times New Roman"/>
          <w:color w:val="000000"/>
          <w:sz w:val="26"/>
          <w:szCs w:val="26"/>
        </w:rPr>
        <w:t>№ 109 (10256) от 05.10.2018</w:t>
      </w:r>
      <w:r w:rsidRPr="00E266D8">
        <w:rPr>
          <w:rFonts w:ascii="Times New Roman" w:hAnsi="Times New Roman" w:cs="Times New Roman"/>
          <w:sz w:val="26"/>
          <w:szCs w:val="26"/>
        </w:rPr>
        <w:t>);</w:t>
      </w:r>
    </w:p>
    <w:p w:rsidR="007F58B5" w:rsidRPr="00E266D8" w:rsidRDefault="007F58B5" w:rsidP="007F58B5">
      <w:pPr>
        <w:autoSpaceDE w:val="0"/>
        <w:spacing w:after="0"/>
        <w:ind w:firstLine="540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E266D8">
        <w:rPr>
          <w:rFonts w:ascii="Times New Roman" w:hAnsi="Times New Roman" w:cs="Times New Roman"/>
          <w:color w:val="000000"/>
          <w:sz w:val="26"/>
          <w:szCs w:val="26"/>
        </w:rPr>
        <w:t>иными нормативными актами Российской Федерации и Самарской области и настоящим Регламентом.</w:t>
      </w:r>
    </w:p>
    <w:p w:rsidR="0032366A" w:rsidRDefault="0032366A"/>
    <w:sectPr w:rsidR="0032366A" w:rsidSect="0032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58B5"/>
    <w:rsid w:val="0032366A"/>
    <w:rsid w:val="007F5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8B5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F58B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393</Words>
  <Characters>2245</Characters>
  <Application>Microsoft Office Word</Application>
  <DocSecurity>0</DocSecurity>
  <Lines>18</Lines>
  <Paragraphs>5</Paragraphs>
  <ScaleCrop>false</ScaleCrop>
  <Company>Krokoz™</Company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ЛукинАЮ</dc:creator>
  <cp:lastModifiedBy>ЛукинАЮ</cp:lastModifiedBy>
  <cp:revision>1</cp:revision>
  <dcterms:created xsi:type="dcterms:W3CDTF">2021-03-04T06:27:00Z</dcterms:created>
  <dcterms:modified xsi:type="dcterms:W3CDTF">2021-03-04T06:34:00Z</dcterms:modified>
</cp:coreProperties>
</file>