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F9" w:rsidRPr="00345435" w:rsidRDefault="00A114F9" w:rsidP="00A114F9">
      <w:pPr>
        <w:ind w:firstLine="720"/>
        <w:jc w:val="center"/>
        <w:rPr>
          <w:sz w:val="28"/>
          <w:szCs w:val="28"/>
        </w:rPr>
      </w:pPr>
      <w:r w:rsidRPr="00345435">
        <w:rPr>
          <w:sz w:val="28"/>
          <w:szCs w:val="28"/>
        </w:rPr>
        <w:t>ПОЯСНИТЕЛЬНАЯ ЗАПИСКА</w:t>
      </w:r>
    </w:p>
    <w:p w:rsidR="00A5453C" w:rsidRPr="00345435" w:rsidRDefault="00A114F9" w:rsidP="00A5453C">
      <w:pPr>
        <w:jc w:val="center"/>
        <w:rPr>
          <w:sz w:val="28"/>
          <w:szCs w:val="28"/>
        </w:rPr>
      </w:pPr>
      <w:r w:rsidRPr="00345435">
        <w:rPr>
          <w:sz w:val="28"/>
          <w:szCs w:val="28"/>
        </w:rPr>
        <w:t>к проекту постановления администрации городского округа Жигулевск</w:t>
      </w:r>
      <w:r w:rsidR="00A5453C" w:rsidRPr="00345435">
        <w:rPr>
          <w:sz w:val="28"/>
          <w:szCs w:val="28"/>
        </w:rPr>
        <w:t xml:space="preserve"> </w:t>
      </w:r>
    </w:p>
    <w:p w:rsidR="00A114F9" w:rsidRPr="00345435" w:rsidRDefault="00995F5D" w:rsidP="00A5453C">
      <w:pPr>
        <w:jc w:val="center"/>
        <w:rPr>
          <w:sz w:val="28"/>
          <w:szCs w:val="28"/>
        </w:rPr>
      </w:pPr>
      <w:r w:rsidRPr="00345435">
        <w:rPr>
          <w:sz w:val="28"/>
          <w:szCs w:val="28"/>
        </w:rPr>
        <w:t>«</w:t>
      </w:r>
      <w:r w:rsidR="00345435" w:rsidRPr="00345435">
        <w:rPr>
          <w:sz w:val="28"/>
          <w:szCs w:val="28"/>
        </w:rPr>
        <w:t xml:space="preserve">Об утверждении </w:t>
      </w:r>
      <w:proofErr w:type="gramStart"/>
      <w:r w:rsidR="00345435" w:rsidRPr="00345435">
        <w:rPr>
          <w:sz w:val="28"/>
          <w:szCs w:val="28"/>
        </w:rPr>
        <w:t>Порядка проведения общественных обсуждений проектов муниципальных правовых актов городского округа</w:t>
      </w:r>
      <w:proofErr w:type="gramEnd"/>
      <w:r w:rsidR="00345435" w:rsidRPr="00345435">
        <w:rPr>
          <w:sz w:val="28"/>
          <w:szCs w:val="28"/>
        </w:rPr>
        <w:t xml:space="preserve"> Жигулевск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городского округа Жигулевск</w:t>
      </w:r>
      <w:r w:rsidRPr="00345435">
        <w:rPr>
          <w:sz w:val="28"/>
          <w:szCs w:val="28"/>
        </w:rPr>
        <w:t>»</w:t>
      </w:r>
    </w:p>
    <w:p w:rsidR="00960AE8" w:rsidRPr="00345435" w:rsidRDefault="00960AE8" w:rsidP="00A114F9">
      <w:pPr>
        <w:ind w:firstLine="720"/>
        <w:jc w:val="both"/>
        <w:rPr>
          <w:sz w:val="28"/>
          <w:szCs w:val="28"/>
        </w:rPr>
      </w:pPr>
      <w:bookmarkStart w:id="0" w:name="_GoBack"/>
      <w:bookmarkEnd w:id="0"/>
    </w:p>
    <w:p w:rsidR="000C344A" w:rsidRPr="00345435" w:rsidRDefault="00A114F9" w:rsidP="00345435">
      <w:pPr>
        <w:ind w:firstLine="720"/>
        <w:jc w:val="both"/>
        <w:rPr>
          <w:sz w:val="28"/>
          <w:szCs w:val="28"/>
        </w:rPr>
      </w:pPr>
      <w:proofErr w:type="gramStart"/>
      <w:r w:rsidRPr="00345435">
        <w:rPr>
          <w:sz w:val="28"/>
          <w:szCs w:val="28"/>
        </w:rPr>
        <w:t xml:space="preserve">Проект постановления администрации городского округа </w:t>
      </w:r>
      <w:r w:rsidR="00C5353D" w:rsidRPr="00345435">
        <w:rPr>
          <w:sz w:val="28"/>
          <w:szCs w:val="28"/>
        </w:rPr>
        <w:t xml:space="preserve">Жигулевск </w:t>
      </w:r>
      <w:r w:rsidR="00995F5D" w:rsidRPr="00345435">
        <w:rPr>
          <w:sz w:val="28"/>
          <w:szCs w:val="28"/>
        </w:rPr>
        <w:t xml:space="preserve">                     «</w:t>
      </w:r>
      <w:r w:rsidR="000C344A" w:rsidRPr="00345435">
        <w:rPr>
          <w:sz w:val="28"/>
          <w:szCs w:val="28"/>
        </w:rPr>
        <w:t>Об утверждении Порядка проведения общественных обсуждений проектов муниципальных правовых актов городского округа Жигулевск по определению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городского округа Жигулевск</w:t>
      </w:r>
      <w:r w:rsidR="00995F5D" w:rsidRPr="00345435">
        <w:rPr>
          <w:sz w:val="28"/>
          <w:szCs w:val="28"/>
        </w:rPr>
        <w:t>»</w:t>
      </w:r>
      <w:r w:rsidRPr="00345435">
        <w:rPr>
          <w:sz w:val="28"/>
          <w:szCs w:val="28"/>
        </w:rPr>
        <w:t xml:space="preserve"> (далее – проект постановления) разработан </w:t>
      </w:r>
      <w:r w:rsidR="000C344A" w:rsidRPr="00345435">
        <w:rPr>
          <w:sz w:val="28"/>
          <w:szCs w:val="28"/>
        </w:rPr>
        <w:t>в целях регулирования отношений, связанных с формой, порядком и</w:t>
      </w:r>
      <w:proofErr w:type="gramEnd"/>
      <w:r w:rsidR="000C344A" w:rsidRPr="00345435">
        <w:rPr>
          <w:sz w:val="28"/>
          <w:szCs w:val="28"/>
        </w:rPr>
        <w:t xml:space="preserve"> </w:t>
      </w:r>
      <w:proofErr w:type="gramStart"/>
      <w:r w:rsidR="000C344A" w:rsidRPr="00345435">
        <w:rPr>
          <w:sz w:val="28"/>
          <w:szCs w:val="28"/>
        </w:rPr>
        <w:t>сроками проведения общественных обсуждений проектов муниципальных правовых актов городского округа Жигулевск по определению границ прилегающих территорий, указанных в подпункте 10 пункта 2 и абзаце первом пункта 4.1 статьи 16 Федерального закона № 171-ФЗ,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городского округа Жигулевск.</w:t>
      </w:r>
      <w:proofErr w:type="gramEnd"/>
    </w:p>
    <w:p w:rsidR="000C344A" w:rsidRPr="00345435" w:rsidRDefault="000C344A" w:rsidP="00345435">
      <w:pPr>
        <w:ind w:firstLine="720"/>
        <w:jc w:val="both"/>
        <w:rPr>
          <w:sz w:val="28"/>
          <w:szCs w:val="28"/>
        </w:rPr>
      </w:pPr>
      <w:r w:rsidRPr="00345435">
        <w:rPr>
          <w:sz w:val="28"/>
          <w:szCs w:val="28"/>
        </w:rPr>
        <w:t xml:space="preserve">Порядок </w:t>
      </w:r>
      <w:r w:rsidR="00345435" w:rsidRPr="00345435">
        <w:rPr>
          <w:sz w:val="28"/>
          <w:szCs w:val="28"/>
        </w:rPr>
        <w:t xml:space="preserve">проведения общественных обсуждений проектов муниципальных правовых актов городского округа Жигулевск по определению границ прилегающих территорий, на которых не допускается розничная продажа алкогольной </w:t>
      </w:r>
      <w:proofErr w:type="gramStart"/>
      <w:r w:rsidR="00345435" w:rsidRPr="00345435">
        <w:rPr>
          <w:sz w:val="28"/>
          <w:szCs w:val="28"/>
        </w:rPr>
        <w:t>продукции</w:t>
      </w:r>
      <w:proofErr w:type="gramEnd"/>
      <w:r w:rsidR="00345435" w:rsidRPr="00345435">
        <w:rPr>
          <w:sz w:val="28"/>
          <w:szCs w:val="28"/>
        </w:rPr>
        <w:t xml:space="preserve"> и розничная продажа алкогольной продукции при оказании услуг общественного питания на территории городского округа Жигулевск </w:t>
      </w:r>
      <w:r w:rsidRPr="00345435">
        <w:rPr>
          <w:sz w:val="28"/>
          <w:szCs w:val="28"/>
        </w:rPr>
        <w:t>разработан в целях:</w:t>
      </w:r>
    </w:p>
    <w:p w:rsidR="000C344A" w:rsidRPr="00345435" w:rsidRDefault="000C344A" w:rsidP="00345435">
      <w:pPr>
        <w:ind w:firstLine="720"/>
        <w:jc w:val="both"/>
        <w:rPr>
          <w:sz w:val="28"/>
          <w:szCs w:val="28"/>
        </w:rPr>
      </w:pPr>
      <w:r w:rsidRPr="00345435">
        <w:rPr>
          <w:sz w:val="28"/>
          <w:szCs w:val="28"/>
        </w:rPr>
        <w:t>а) информирования населения, представителей торговых объектов, осуществляющих розничную продажу алкогольной продукции и объектов общественного питания, осуществляющих розничную продажу алкогольной продукции и объектов общественного питания при оказании услуг общественного питания, организаций, осуществляющих деятельность в сферах культуры, образования и охраны здоровья, спорта, общественных объединений о разработанных проектах МПА;</w:t>
      </w:r>
    </w:p>
    <w:p w:rsidR="000C344A" w:rsidRPr="00345435" w:rsidRDefault="000C344A" w:rsidP="00345435">
      <w:pPr>
        <w:ind w:firstLine="720"/>
        <w:jc w:val="both"/>
        <w:rPr>
          <w:sz w:val="28"/>
          <w:szCs w:val="28"/>
        </w:rPr>
      </w:pPr>
      <w:r w:rsidRPr="00345435">
        <w:rPr>
          <w:sz w:val="28"/>
          <w:szCs w:val="28"/>
        </w:rPr>
        <w:t>б) выявления общественного мнения по тематике, вопросам и проблемам, на решение которых направлены разработанные проекты МПА;</w:t>
      </w:r>
    </w:p>
    <w:p w:rsidR="000C344A" w:rsidRPr="00345435" w:rsidRDefault="000C344A" w:rsidP="00345435">
      <w:pPr>
        <w:ind w:firstLine="720"/>
        <w:jc w:val="both"/>
        <w:rPr>
          <w:sz w:val="28"/>
          <w:szCs w:val="28"/>
        </w:rPr>
      </w:pPr>
      <w:r w:rsidRPr="00345435">
        <w:rPr>
          <w:sz w:val="28"/>
          <w:szCs w:val="28"/>
        </w:rPr>
        <w:t>в) формирования итоговых документов МПА с учетом представленного общественного мнения.</w:t>
      </w:r>
    </w:p>
    <w:p w:rsidR="00B349A5" w:rsidRPr="00345435" w:rsidRDefault="00B349A5" w:rsidP="00345435">
      <w:pPr>
        <w:ind w:firstLine="720"/>
        <w:jc w:val="both"/>
        <w:rPr>
          <w:sz w:val="28"/>
          <w:szCs w:val="28"/>
        </w:rPr>
      </w:pPr>
      <w:r w:rsidRPr="00345435">
        <w:rPr>
          <w:sz w:val="28"/>
          <w:szCs w:val="28"/>
        </w:rPr>
        <w:t>Альтернативные варианты правового регулирования отсутствуют.</w:t>
      </w:r>
    </w:p>
    <w:p w:rsidR="00B349A5" w:rsidRPr="00345435" w:rsidRDefault="00B349A5" w:rsidP="00345435">
      <w:pPr>
        <w:ind w:firstLine="720"/>
        <w:jc w:val="both"/>
        <w:rPr>
          <w:sz w:val="28"/>
          <w:szCs w:val="28"/>
        </w:rPr>
      </w:pPr>
      <w:r w:rsidRPr="00345435">
        <w:rPr>
          <w:sz w:val="28"/>
          <w:szCs w:val="28"/>
        </w:rPr>
        <w:t>Негативные последствия от введения данного правового регулирования отсутствуют.</w:t>
      </w:r>
    </w:p>
    <w:p w:rsidR="002E6BE2" w:rsidRPr="00345435" w:rsidRDefault="006703C6" w:rsidP="00345435">
      <w:pPr>
        <w:ind w:firstLine="720"/>
        <w:jc w:val="both"/>
        <w:rPr>
          <w:sz w:val="28"/>
          <w:szCs w:val="28"/>
        </w:rPr>
      </w:pPr>
      <w:r w:rsidRPr="00345435">
        <w:rPr>
          <w:rFonts w:eastAsia="Calibri"/>
          <w:sz w:val="28"/>
          <w:szCs w:val="28"/>
          <w:lang w:eastAsia="en-US"/>
        </w:rPr>
        <w:t xml:space="preserve">Проект размещен на официальном сайте администрации городского округа Жигулевск в сети Интернет в целях </w:t>
      </w:r>
      <w:proofErr w:type="gramStart"/>
      <w:r w:rsidRPr="00345435">
        <w:rPr>
          <w:rFonts w:eastAsia="Calibri"/>
          <w:sz w:val="28"/>
          <w:szCs w:val="28"/>
          <w:lang w:eastAsia="en-US"/>
        </w:rPr>
        <w:t xml:space="preserve">проведения </w:t>
      </w:r>
      <w:r w:rsidR="00D661D0" w:rsidRPr="00345435">
        <w:rPr>
          <w:rFonts w:eastAsia="Calibri"/>
          <w:sz w:val="28"/>
          <w:szCs w:val="28"/>
          <w:lang w:eastAsia="en-US"/>
        </w:rPr>
        <w:t xml:space="preserve">процедуры </w:t>
      </w:r>
      <w:r w:rsidRPr="00345435">
        <w:rPr>
          <w:rFonts w:eastAsia="Calibri"/>
          <w:sz w:val="28"/>
          <w:szCs w:val="28"/>
          <w:lang w:eastAsia="en-US"/>
        </w:rPr>
        <w:t>оценки регулирующего воздействия проекта</w:t>
      </w:r>
      <w:proofErr w:type="gramEnd"/>
      <w:r w:rsidRPr="00345435">
        <w:rPr>
          <w:rFonts w:eastAsia="Calibri"/>
          <w:sz w:val="28"/>
          <w:szCs w:val="28"/>
          <w:lang w:eastAsia="en-US"/>
        </w:rPr>
        <w:t xml:space="preserve"> НПА.</w:t>
      </w:r>
    </w:p>
    <w:sectPr w:rsidR="002E6BE2" w:rsidRPr="00345435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75"/>
    <w:rsid w:val="000115FD"/>
    <w:rsid w:val="000C344A"/>
    <w:rsid w:val="00104F9C"/>
    <w:rsid w:val="00164641"/>
    <w:rsid w:val="00232603"/>
    <w:rsid w:val="00291D0E"/>
    <w:rsid w:val="002D7675"/>
    <w:rsid w:val="002E6BE2"/>
    <w:rsid w:val="00304A84"/>
    <w:rsid w:val="00345435"/>
    <w:rsid w:val="00411445"/>
    <w:rsid w:val="00445852"/>
    <w:rsid w:val="00482201"/>
    <w:rsid w:val="00514302"/>
    <w:rsid w:val="00517E2E"/>
    <w:rsid w:val="00537CFC"/>
    <w:rsid w:val="005944E3"/>
    <w:rsid w:val="005F5973"/>
    <w:rsid w:val="00617A9B"/>
    <w:rsid w:val="006703C6"/>
    <w:rsid w:val="006F2751"/>
    <w:rsid w:val="00756D10"/>
    <w:rsid w:val="007E5E8E"/>
    <w:rsid w:val="008D1551"/>
    <w:rsid w:val="00960AE8"/>
    <w:rsid w:val="009713CB"/>
    <w:rsid w:val="00995F5D"/>
    <w:rsid w:val="00A110A6"/>
    <w:rsid w:val="00A114F9"/>
    <w:rsid w:val="00A2622D"/>
    <w:rsid w:val="00A5453C"/>
    <w:rsid w:val="00A64C24"/>
    <w:rsid w:val="00A72232"/>
    <w:rsid w:val="00AB2E02"/>
    <w:rsid w:val="00B05C47"/>
    <w:rsid w:val="00B349A5"/>
    <w:rsid w:val="00B460B9"/>
    <w:rsid w:val="00B67D54"/>
    <w:rsid w:val="00B84AEA"/>
    <w:rsid w:val="00B94D33"/>
    <w:rsid w:val="00C27B2B"/>
    <w:rsid w:val="00C4243F"/>
    <w:rsid w:val="00C5353D"/>
    <w:rsid w:val="00CE18A8"/>
    <w:rsid w:val="00D3497E"/>
    <w:rsid w:val="00D52CF8"/>
    <w:rsid w:val="00D661D0"/>
    <w:rsid w:val="00D71BF0"/>
    <w:rsid w:val="00DB6BA2"/>
    <w:rsid w:val="00DB7B50"/>
    <w:rsid w:val="00E56BFB"/>
    <w:rsid w:val="00E62B06"/>
    <w:rsid w:val="00EF6B69"/>
    <w:rsid w:val="00FC2B69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4CB24-027C-412C-8E21-CDED566AB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Дунаева А.С.</cp:lastModifiedBy>
  <cp:revision>26</cp:revision>
  <cp:lastPrinted>2017-02-06T11:05:00Z</cp:lastPrinted>
  <dcterms:created xsi:type="dcterms:W3CDTF">2017-02-06T11:15:00Z</dcterms:created>
  <dcterms:modified xsi:type="dcterms:W3CDTF">2022-02-25T11:53:00Z</dcterms:modified>
</cp:coreProperties>
</file>