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7B" w:rsidRPr="0031787B" w:rsidRDefault="0031787B" w:rsidP="006C39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787B">
        <w:rPr>
          <w:rFonts w:ascii="Tahoma" w:hAnsi="Tahoma" w:cs="Tahoma"/>
          <w:b/>
          <w:color w:val="333333"/>
          <w:sz w:val="24"/>
          <w:szCs w:val="24"/>
        </w:rPr>
        <w:t xml:space="preserve">О предоставлении </w:t>
      </w:r>
      <w:r w:rsidR="001064D6">
        <w:rPr>
          <w:rFonts w:ascii="Tahoma" w:hAnsi="Tahoma" w:cs="Tahoma"/>
          <w:b/>
          <w:color w:val="333333"/>
          <w:sz w:val="24"/>
          <w:szCs w:val="24"/>
        </w:rPr>
        <w:t>отчетности</w:t>
      </w:r>
      <w:bookmarkStart w:id="0" w:name="_GoBack"/>
      <w:bookmarkEnd w:id="0"/>
      <w:r w:rsidRPr="0031787B">
        <w:rPr>
          <w:rFonts w:ascii="Tahoma" w:hAnsi="Tahoma" w:cs="Tahoma"/>
          <w:b/>
          <w:color w:val="333333"/>
          <w:sz w:val="24"/>
          <w:szCs w:val="24"/>
        </w:rPr>
        <w:t xml:space="preserve"> № 2-ТП (воздух) «Сведения об охране атмосферного воздуха»</w:t>
      </w:r>
    </w:p>
    <w:p w:rsidR="0031787B" w:rsidRPr="0031787B" w:rsidRDefault="0031787B" w:rsidP="0031787B">
      <w:pPr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4</w:t>
      </w:r>
      <w:r w:rsidRPr="003178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hyperlink r:id="rId5" w:tgtFrame="_top" w:history="1">
        <w:r w:rsidRPr="0031787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приказа Росстата 01.08.2018 № 473</w:t>
        </w:r>
      </w:hyperlink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 форма № 2-ТП (воздух) "Сведения об охране атмосферного воздуха" в системе Росстата признана утратившей силу с отчета за 2018 год. </w:t>
      </w:r>
    </w:p>
    <w:p w:rsidR="0031787B" w:rsidRPr="0031787B" w:rsidRDefault="0031787B" w:rsidP="0031787B">
      <w:pPr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Федеральным планом статистических работ, утвержденным распоряжением Правительства Российской Федерации от 06.05.2008 № 671-р, субъектом официального учета по формированию официальной статистической информации об охране атмосферного воздуха с отчета за 2018 год является Федеральная служба по надзору в сфере природопользования (позиция 57.6 ФПСР).</w:t>
      </w:r>
    </w:p>
    <w:p w:rsidR="0031787B" w:rsidRPr="0031787B" w:rsidRDefault="001064D6" w:rsidP="0031787B">
      <w:pPr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tgtFrame="_top" w:history="1">
        <w:r w:rsidR="0031787B" w:rsidRPr="0031787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Приказом Росстата от 08.11.2018 № 661</w:t>
        </w:r>
      </w:hyperlink>
      <w:r w:rsidR="0031787B"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воздуха» утверждена </w:t>
      </w:r>
      <w:hyperlink r:id="rId7" w:tgtFrame="_top" w:history="1">
        <w:r w:rsidR="0031787B" w:rsidRPr="0031787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форма 2-ТП (воздух)</w:t>
        </w:r>
      </w:hyperlink>
      <w:r w:rsidR="0031787B"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1787B" w:rsidRPr="0031787B" w:rsidRDefault="0031787B" w:rsidP="0031787B">
      <w:pPr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Отличия от старой формы:</w:t>
      </w:r>
    </w:p>
    <w:p w:rsidR="0031787B" w:rsidRPr="0031787B" w:rsidRDefault="0031787B" w:rsidP="0031787B">
      <w:pPr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разделы формы предоставляются по каждому эксплуатируемому объекту, оказывающему негативное воздействие на окружающую среду;</w:t>
      </w:r>
    </w:p>
    <w:p w:rsidR="0031787B" w:rsidRPr="0031787B" w:rsidRDefault="0031787B" w:rsidP="0031787B">
      <w:pPr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форма представляется </w:t>
      </w:r>
      <w:r w:rsidRPr="003178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не позднее 22-го января года</w:t>
      </w: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следующего за отчетным, отдельно по каждому субъекту Российской Федерации в соответствующие территориальные органы </w:t>
      </w:r>
      <w:proofErr w:type="spellStart"/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Росприроднадзора</w:t>
      </w:r>
      <w:proofErr w:type="spellEnd"/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месту учета объекта, оказывающего негативное воздействие на окружающую среду.</w:t>
      </w:r>
    </w:p>
    <w:p w:rsidR="0031787B" w:rsidRPr="0031787B" w:rsidRDefault="0031787B" w:rsidP="0031787B">
      <w:pPr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Сведения предоставляются юридическими лицами или индивидуальными предпринимателями, в результате хозяйственной или иной деятельности, которых:</w:t>
      </w:r>
    </w:p>
    <w:p w:rsidR="0031787B" w:rsidRPr="0031787B" w:rsidRDefault="0031787B" w:rsidP="0031787B">
      <w:pPr>
        <w:numPr>
          <w:ilvl w:val="0"/>
          <w:numId w:val="1"/>
        </w:numPr>
        <w:spacing w:after="160" w:line="240" w:lineRule="auto"/>
        <w:ind w:left="72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объемы разрешенных выбросов загрязняющих веществ по ОНВ превышают 10 тонн в год;</w:t>
      </w:r>
    </w:p>
    <w:p w:rsidR="0031787B" w:rsidRPr="0031787B" w:rsidRDefault="0031787B" w:rsidP="0031787B">
      <w:pPr>
        <w:numPr>
          <w:ilvl w:val="0"/>
          <w:numId w:val="1"/>
        </w:numPr>
        <w:spacing w:after="160" w:line="240" w:lineRule="auto"/>
        <w:ind w:left="72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(или) 2 класса опасности.</w:t>
      </w:r>
    </w:p>
    <w:p w:rsidR="002041AD" w:rsidRDefault="0031787B" w:rsidP="0031787B">
      <w:pPr>
        <w:spacing w:after="160" w:line="240" w:lineRule="auto"/>
        <w:jc w:val="both"/>
      </w:pPr>
      <w:r w:rsidRPr="003178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Новая форма предоставляется респондентами посредством информационно-телекоммуникационных сетей, в том числе сети "Интернет", в форме электронного документа, подписанного усиленной квалифицированной электронной подписью, сформированного путем использования электронных сервисов, через веб-портал приема отчетности Федеральной службы по надзору в сфере природопользования («Личный кабинет»).</w:t>
      </w:r>
    </w:p>
    <w:sectPr w:rsidR="0020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44D"/>
    <w:multiLevelType w:val="multilevel"/>
    <w:tmpl w:val="063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B"/>
    <w:rsid w:val="001064D6"/>
    <w:rsid w:val="001B1561"/>
    <w:rsid w:val="002041AD"/>
    <w:rsid w:val="0031787B"/>
    <w:rsid w:val="006C3931"/>
    <w:rsid w:val="00DA09D9"/>
    <w:rsid w:val="00E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CAB0"/>
  <w15:docId w15:val="{88F6AA10-E391-47C3-8324-5160351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9239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701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3.rpn.gov.ru/sites/default/files/newsto/48808/formano2-tpvozduhsvedeniyaobohraneatmosfernogovozduh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3.rpn.gov.ru/sites/default/files/newsto/48808/prikazrosstataot08112018no661obutvstatinstrumentariyadlyaorganizaciirpnstatnablyudeniyazaohranoyatmo.doc" TargetMode="External"/><Relationship Id="rId5" Type="http://schemas.openxmlformats.org/officeDocument/2006/relationships/hyperlink" Target="http://docs.cntd.ru/document/5508497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Разин И. В.</cp:lastModifiedBy>
  <cp:revision>3</cp:revision>
  <dcterms:created xsi:type="dcterms:W3CDTF">2019-02-28T04:48:00Z</dcterms:created>
  <dcterms:modified xsi:type="dcterms:W3CDTF">2019-02-28T05:14:00Z</dcterms:modified>
</cp:coreProperties>
</file>